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614F0" w14:textId="3156C645" w:rsidR="00D23EA7" w:rsidRDefault="00D23EA7">
      <w:pPr>
        <w:rPr>
          <w:rFonts w:ascii="Arial" w:hAnsi="Arial" w:cs="Arial"/>
          <w:b/>
          <w:bCs/>
          <w:sz w:val="40"/>
          <w:szCs w:val="40"/>
          <w:lang w:val="en-GB"/>
        </w:rPr>
      </w:pPr>
      <w:r w:rsidRPr="00CF4215">
        <w:rPr>
          <w:rFonts w:ascii="Arial" w:hAnsi="Arial" w:cs="Arial"/>
          <w:b/>
          <w:bCs/>
          <w:noProof/>
          <w:sz w:val="40"/>
          <w:szCs w:val="40"/>
          <w:lang w:val="en-US"/>
        </w:rPr>
        <w:drawing>
          <wp:anchor distT="0" distB="0" distL="114300" distR="114300" simplePos="0" relativeHeight="251659264" behindDoc="0" locked="0" layoutInCell="1" allowOverlap="1" wp14:anchorId="1F2DEFD9" wp14:editId="342644E2">
            <wp:simplePos x="0" y="0"/>
            <wp:positionH relativeFrom="margin">
              <wp:align>left</wp:align>
            </wp:positionH>
            <wp:positionV relativeFrom="paragraph">
              <wp:posOffset>356</wp:posOffset>
            </wp:positionV>
            <wp:extent cx="1486535" cy="1671955"/>
            <wp:effectExtent l="0" t="0" r="0" b="4445"/>
            <wp:wrapSquare wrapText="bothSides"/>
            <wp:docPr id="1466369430" name="Picture 1" descr="A blue square with black corn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369430" name="Picture 1" descr="A blue square with black corners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6535" cy="1671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A587F9" w14:textId="4693F125" w:rsidR="005C5244" w:rsidRPr="00CF4215" w:rsidRDefault="008B2238" w:rsidP="00D23EA7">
      <w:pPr>
        <w:jc w:val="center"/>
        <w:rPr>
          <w:rFonts w:ascii="Arial" w:hAnsi="Arial" w:cs="Arial"/>
          <w:b/>
          <w:bCs/>
          <w:sz w:val="40"/>
          <w:szCs w:val="40"/>
          <w:lang w:val="en-GB"/>
        </w:rPr>
      </w:pPr>
      <w:r w:rsidRPr="00CF4215">
        <w:rPr>
          <w:rFonts w:ascii="Arial" w:hAnsi="Arial" w:cs="Arial"/>
          <w:b/>
          <w:bCs/>
          <w:sz w:val="40"/>
          <w:szCs w:val="40"/>
          <w:lang w:val="en-GB"/>
        </w:rPr>
        <w:t>AQUA</w:t>
      </w:r>
      <w:r w:rsidR="00682A1A">
        <w:rPr>
          <w:rFonts w:ascii="Arial" w:hAnsi="Arial" w:cs="Arial"/>
          <w:b/>
          <w:bCs/>
          <w:sz w:val="40"/>
          <w:szCs w:val="40"/>
          <w:lang w:val="en-GB"/>
        </w:rPr>
        <w:t>RELLE HFS</w:t>
      </w:r>
    </w:p>
    <w:p w14:paraId="64DADE45" w14:textId="3496ECE3" w:rsidR="00D60D99" w:rsidRPr="00CF4215" w:rsidRDefault="00D23EA7">
      <w:pPr>
        <w:rPr>
          <w:rFonts w:ascii="Arial" w:hAnsi="Arial" w:cs="Arial"/>
          <w:b/>
          <w:bCs/>
          <w:sz w:val="36"/>
          <w:szCs w:val="36"/>
          <w:lang w:val="en-GB"/>
        </w:rPr>
      </w:pPr>
      <w:r w:rsidRPr="00CF4215">
        <w:rPr>
          <w:rFonts w:ascii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74FF532" wp14:editId="59771AFC">
                <wp:simplePos x="0" y="0"/>
                <wp:positionH relativeFrom="margin">
                  <wp:posOffset>56692</wp:posOffset>
                </wp:positionH>
                <wp:positionV relativeFrom="paragraph">
                  <wp:posOffset>6985</wp:posOffset>
                </wp:positionV>
                <wp:extent cx="1360170" cy="518795"/>
                <wp:effectExtent l="0" t="0" r="0" b="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0170" cy="5187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A47AAC" w14:textId="7318F921" w:rsidR="00D23EA7" w:rsidRPr="00675C99" w:rsidRDefault="00CF4215">
                            <w:pPr>
                              <w:rPr>
                                <w:rFonts w:ascii="Georgia" w:hAnsi="Georgia"/>
                              </w:rPr>
                            </w:pPr>
                            <w:r w:rsidRPr="00675C99">
                              <w:rPr>
                                <w:rFonts w:ascii="Georgia" w:hAnsi="Georgia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Product Description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4FF53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.45pt;margin-top:.55pt;width:107.1pt;height:40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" filled="f" stroked="f">
                <v:textbox>
                  <w:txbxContent>
                    <w:p w14:paraId="7EA47AAC" w14:textId="7318F921" w:rsidR="00D23EA7" w:rsidRPr="00675C99" w:rsidRDefault="00CF4215">
                      <w:pPr>
                        <w:rPr>
                          <w:rFonts w:ascii="Georgia" w:hAnsi="Georgia"/>
                        </w:rPr>
                      </w:pPr>
                      <w:r w:rsidRPr="00675C99">
                        <w:rPr>
                          <w:rFonts w:ascii="Georgia" w:hAnsi="Georgia" w:cs="Arial"/>
                          <w:color w:val="FFFFFF" w:themeColor="background1"/>
                          <w:sz w:val="28"/>
                          <w:szCs w:val="28"/>
                        </w:rPr>
                        <w:t>Product Description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9B1DA88" w14:textId="77777777" w:rsidR="009C6BE7" w:rsidRPr="00CF4215" w:rsidRDefault="009C6BE7">
      <w:pPr>
        <w:rPr>
          <w:rFonts w:ascii="Arial" w:hAnsi="Arial" w:cs="Arial"/>
          <w:b/>
          <w:bCs/>
          <w:sz w:val="20"/>
          <w:szCs w:val="20"/>
          <w:lang w:val="en-GB"/>
        </w:rPr>
      </w:pPr>
    </w:p>
    <w:p w14:paraId="12DA9116" w14:textId="40655EA8" w:rsidR="009C6BE7" w:rsidRPr="00CF4215" w:rsidRDefault="00D23EA7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CF4215">
        <w:rPr>
          <w:rFonts w:ascii="Arial" w:hAnsi="Arial" w:cs="Arial"/>
          <w:noProof/>
          <w:sz w:val="20"/>
          <w:szCs w:val="20"/>
          <w:lang w:val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4A5427B" wp14:editId="531E2428">
                <wp:simplePos x="0" y="0"/>
                <wp:positionH relativeFrom="margin">
                  <wp:align>left</wp:align>
                </wp:positionH>
                <wp:positionV relativeFrom="paragraph">
                  <wp:posOffset>47879</wp:posOffset>
                </wp:positionV>
                <wp:extent cx="914400" cy="241300"/>
                <wp:effectExtent l="0" t="0" r="19050" b="25400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241830" w14:textId="76304D66" w:rsidR="00CF4215" w:rsidRPr="00675C99" w:rsidRDefault="00682A1A" w:rsidP="006374F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675C9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12</w:t>
                            </w:r>
                            <w:r w:rsidR="00CF4215" w:rsidRPr="00675C9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/09/2024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5427B" id="_x0000_s1027" type="#_x0000_t202" style="position:absolute;margin-left:0;margin-top:3.75pt;width:1in;height:19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" strokecolor="white [3212]">
                <v:textbox>
                  <w:txbxContent>
                    <w:p w14:paraId="62241830" w14:textId="76304D66" w:rsidR="00CF4215" w:rsidRPr="00675C99" w:rsidRDefault="00682A1A" w:rsidP="006374F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675C99">
                        <w:rPr>
                          <w:rFonts w:ascii="Arial" w:hAnsi="Arial" w:cs="Arial"/>
                          <w:sz w:val="20"/>
                          <w:szCs w:val="20"/>
                        </w:rPr>
                        <w:t>12</w:t>
                      </w:r>
                      <w:r w:rsidR="00CF4215" w:rsidRPr="00675C99">
                        <w:rPr>
                          <w:rFonts w:ascii="Arial" w:hAnsi="Arial" w:cs="Arial"/>
                          <w:sz w:val="20"/>
                          <w:szCs w:val="20"/>
                        </w:rPr>
                        <w:t>/09/2024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607AFBE" w14:textId="77777777" w:rsidR="00CF4215" w:rsidRDefault="00CF4215" w:rsidP="009C6BE7">
      <w:pPr>
        <w:rPr>
          <w:rFonts w:ascii="Arial" w:hAnsi="Arial" w:cs="Arial"/>
          <w:sz w:val="20"/>
          <w:szCs w:val="20"/>
          <w:lang w:val="en-GB"/>
        </w:rPr>
      </w:pPr>
    </w:p>
    <w:p w14:paraId="0D9A5082" w14:textId="77777777" w:rsidR="00D23EA7" w:rsidRPr="00CF4215" w:rsidRDefault="00D23EA7" w:rsidP="009C6BE7">
      <w:pPr>
        <w:rPr>
          <w:rFonts w:ascii="Arial" w:hAnsi="Arial" w:cs="Arial"/>
          <w:sz w:val="20"/>
          <w:szCs w:val="20"/>
          <w:lang w:val="en-GB"/>
        </w:rPr>
      </w:pPr>
    </w:p>
    <w:p w14:paraId="3BE7A3B2" w14:textId="43E53406" w:rsidR="00CF4215" w:rsidRPr="00436439" w:rsidRDefault="00682A1A" w:rsidP="003E788B">
      <w:pPr>
        <w:jc w:val="both"/>
        <w:rPr>
          <w:rFonts w:ascii="Arial" w:hAnsi="Arial" w:cs="Arial"/>
          <w:lang w:val="en-GB"/>
        </w:rPr>
      </w:pPr>
      <w:r w:rsidRPr="00436439">
        <w:rPr>
          <w:rFonts w:ascii="Arial" w:hAnsi="Arial" w:cs="Arial"/>
          <w:lang w:val="en-GB"/>
        </w:rPr>
        <w:t xml:space="preserve">Aquarelle HFS </w:t>
      </w:r>
      <w:r w:rsidR="00CF4215" w:rsidRPr="00436439">
        <w:rPr>
          <w:rFonts w:ascii="Arial" w:hAnsi="Arial" w:cs="Arial"/>
          <w:lang w:val="en-GB"/>
        </w:rPr>
        <w:t xml:space="preserve">collection is part of the </w:t>
      </w:r>
      <w:proofErr w:type="spellStart"/>
      <w:r w:rsidR="00436439">
        <w:rPr>
          <w:rFonts w:ascii="Arial" w:hAnsi="Arial" w:cs="Arial"/>
          <w:lang w:val="en-GB"/>
        </w:rPr>
        <w:t>W</w:t>
      </w:r>
      <w:r w:rsidR="00CF4215" w:rsidRPr="00436439">
        <w:rPr>
          <w:rFonts w:ascii="Arial" w:hAnsi="Arial" w:cs="Arial"/>
          <w:lang w:val="en-GB"/>
        </w:rPr>
        <w:t>etroom</w:t>
      </w:r>
      <w:proofErr w:type="spellEnd"/>
      <w:r w:rsidR="00CF4215" w:rsidRPr="00436439">
        <w:rPr>
          <w:rFonts w:ascii="Arial" w:hAnsi="Arial" w:cs="Arial"/>
          <w:lang w:val="en-GB"/>
        </w:rPr>
        <w:t xml:space="preserve"> concept (</w:t>
      </w:r>
      <w:proofErr w:type="spellStart"/>
      <w:r w:rsidR="00CF4215" w:rsidRPr="00436439">
        <w:rPr>
          <w:rFonts w:ascii="Arial" w:hAnsi="Arial" w:cs="Arial"/>
          <w:lang w:val="en-GB"/>
        </w:rPr>
        <w:t>Aquasens</w:t>
      </w:r>
      <w:proofErr w:type="spellEnd"/>
      <w:r w:rsidR="00CF4215" w:rsidRPr="00436439">
        <w:rPr>
          <w:rFonts w:ascii="Arial" w:hAnsi="Arial" w:cs="Arial"/>
          <w:lang w:val="en-GB"/>
        </w:rPr>
        <w:t>)</w:t>
      </w:r>
      <w:r w:rsidR="00DB53A1" w:rsidRPr="00436439">
        <w:rPr>
          <w:rFonts w:ascii="Arial" w:hAnsi="Arial" w:cs="Arial"/>
          <w:lang w:val="en-GB"/>
        </w:rPr>
        <w:t xml:space="preserve"> and can be combined with</w:t>
      </w:r>
      <w:r w:rsidRPr="00436439">
        <w:rPr>
          <w:rFonts w:ascii="Arial" w:hAnsi="Arial" w:cs="Arial"/>
          <w:lang w:val="en-GB"/>
        </w:rPr>
        <w:t xml:space="preserve"> </w:t>
      </w:r>
      <w:r w:rsidR="00DB53A1" w:rsidRPr="00436439">
        <w:rPr>
          <w:rFonts w:ascii="Arial" w:hAnsi="Arial" w:cs="Arial"/>
          <w:lang w:val="en-GB"/>
        </w:rPr>
        <w:t>one of these anti-slip flo</w:t>
      </w:r>
      <w:r w:rsidRPr="00436439">
        <w:rPr>
          <w:rFonts w:ascii="Arial" w:hAnsi="Arial" w:cs="Arial"/>
          <w:lang w:val="en-GB"/>
        </w:rPr>
        <w:t>o</w:t>
      </w:r>
      <w:r w:rsidR="00DB53A1" w:rsidRPr="00436439">
        <w:rPr>
          <w:rFonts w:ascii="Arial" w:hAnsi="Arial" w:cs="Arial"/>
          <w:lang w:val="en-GB"/>
        </w:rPr>
        <w:t>rs</w:t>
      </w:r>
      <w:r w:rsidRPr="00436439">
        <w:rPr>
          <w:rFonts w:ascii="Arial" w:hAnsi="Arial" w:cs="Arial"/>
          <w:lang w:val="en-GB"/>
        </w:rPr>
        <w:t xml:space="preserve"> Aqua </w:t>
      </w:r>
      <w:proofErr w:type="spellStart"/>
      <w:r w:rsidRPr="00436439">
        <w:rPr>
          <w:rFonts w:ascii="Arial" w:hAnsi="Arial" w:cs="Arial"/>
          <w:lang w:val="en-GB"/>
        </w:rPr>
        <w:t>Multisafe</w:t>
      </w:r>
      <w:proofErr w:type="spellEnd"/>
      <w:r w:rsidRPr="00436439">
        <w:rPr>
          <w:rFonts w:ascii="Arial" w:hAnsi="Arial" w:cs="Arial"/>
          <w:lang w:val="en-GB"/>
        </w:rPr>
        <w:t xml:space="preserve">, Granit </w:t>
      </w:r>
      <w:proofErr w:type="spellStart"/>
      <w:r w:rsidRPr="00436439">
        <w:rPr>
          <w:rFonts w:ascii="Arial" w:hAnsi="Arial" w:cs="Arial"/>
          <w:lang w:val="en-GB"/>
        </w:rPr>
        <w:t>Multisafe</w:t>
      </w:r>
      <w:proofErr w:type="spellEnd"/>
      <w:r w:rsidRPr="00436439">
        <w:rPr>
          <w:rFonts w:ascii="Arial" w:hAnsi="Arial" w:cs="Arial"/>
          <w:lang w:val="en-GB"/>
        </w:rPr>
        <w:t>, Granit Safe T</w:t>
      </w:r>
      <w:r w:rsidR="00DB53A1" w:rsidRPr="00436439">
        <w:rPr>
          <w:rFonts w:ascii="Arial" w:hAnsi="Arial" w:cs="Arial"/>
          <w:lang w:val="en-GB"/>
        </w:rPr>
        <w:t xml:space="preserve"> and </w:t>
      </w:r>
      <w:r w:rsidRPr="00436439">
        <w:rPr>
          <w:rFonts w:ascii="Arial" w:hAnsi="Arial" w:cs="Arial"/>
          <w:lang w:val="en-GB"/>
        </w:rPr>
        <w:t xml:space="preserve">with the </w:t>
      </w:r>
      <w:proofErr w:type="spellStart"/>
      <w:r w:rsidR="00FF7596" w:rsidRPr="00436439">
        <w:rPr>
          <w:rFonts w:ascii="Arial" w:hAnsi="Arial" w:cs="Arial"/>
          <w:lang w:val="en-GB"/>
        </w:rPr>
        <w:t>wetroom</w:t>
      </w:r>
      <w:proofErr w:type="spellEnd"/>
      <w:r w:rsidR="00FF7596" w:rsidRPr="00436439">
        <w:rPr>
          <w:rFonts w:ascii="Arial" w:hAnsi="Arial" w:cs="Arial"/>
          <w:lang w:val="en-GB"/>
        </w:rPr>
        <w:t xml:space="preserve"> </w:t>
      </w:r>
      <w:r w:rsidR="00DB53A1" w:rsidRPr="00436439">
        <w:rPr>
          <w:rFonts w:ascii="Arial" w:hAnsi="Arial" w:cs="Arial"/>
          <w:lang w:val="en-GB"/>
        </w:rPr>
        <w:t>accessories.</w:t>
      </w:r>
    </w:p>
    <w:p w14:paraId="199ABA36" w14:textId="740F3FC0" w:rsidR="009C6BE7" w:rsidRPr="00436439" w:rsidRDefault="009C6BE7" w:rsidP="003E788B">
      <w:pPr>
        <w:jc w:val="both"/>
        <w:rPr>
          <w:rFonts w:ascii="Arial" w:hAnsi="Arial" w:cs="Arial"/>
          <w:lang w:val="en-GB"/>
        </w:rPr>
      </w:pPr>
      <w:r w:rsidRPr="00436439">
        <w:rPr>
          <w:rFonts w:ascii="Arial" w:hAnsi="Arial" w:cs="Arial"/>
          <w:lang w:val="en-GB"/>
        </w:rPr>
        <w:t>Aquarelle HFS belong</w:t>
      </w:r>
      <w:r w:rsidR="00FB30E4" w:rsidRPr="00436439">
        <w:rPr>
          <w:rFonts w:ascii="Arial" w:hAnsi="Arial" w:cs="Arial"/>
          <w:lang w:val="en-GB"/>
        </w:rPr>
        <w:t>s</w:t>
      </w:r>
      <w:r w:rsidRPr="00436439">
        <w:rPr>
          <w:rFonts w:ascii="Arial" w:hAnsi="Arial" w:cs="Arial"/>
          <w:lang w:val="en-GB"/>
        </w:rPr>
        <w:t xml:space="preserve"> to the norm </w:t>
      </w:r>
      <w:r w:rsidRPr="00436439">
        <w:rPr>
          <w:rFonts w:ascii="Arial" w:hAnsi="Arial" w:cs="Arial"/>
          <w:lang w:val="en-US"/>
        </w:rPr>
        <w:t>EN 233</w:t>
      </w:r>
      <w:r w:rsidR="00FF7596" w:rsidRPr="00436439">
        <w:rPr>
          <w:rFonts w:ascii="Arial" w:hAnsi="Arial" w:cs="Arial"/>
          <w:lang w:val="en-US"/>
        </w:rPr>
        <w:t>, Heterogeneous vinyl compact wall covering</w:t>
      </w:r>
      <w:r w:rsidRPr="00436439">
        <w:rPr>
          <w:rFonts w:ascii="Arial" w:hAnsi="Arial" w:cs="Arial"/>
          <w:lang w:val="en-US"/>
        </w:rPr>
        <w:t xml:space="preserve"> </w:t>
      </w:r>
      <w:r w:rsidRPr="00436439">
        <w:rPr>
          <w:rFonts w:ascii="Arial" w:hAnsi="Arial" w:cs="Arial"/>
          <w:lang w:val="en-GB"/>
        </w:rPr>
        <w:t>in roll format</w:t>
      </w:r>
      <w:r w:rsidR="00FF7596" w:rsidRPr="00436439">
        <w:rPr>
          <w:rFonts w:ascii="Arial" w:hAnsi="Arial" w:cs="Arial"/>
          <w:lang w:val="en-GB"/>
        </w:rPr>
        <w:t>, available</w:t>
      </w:r>
      <w:r w:rsidRPr="00436439">
        <w:rPr>
          <w:rFonts w:ascii="Arial" w:hAnsi="Arial" w:cs="Arial"/>
          <w:lang w:val="en-GB"/>
        </w:rPr>
        <w:t> in 2m width</w:t>
      </w:r>
      <w:r w:rsidR="00FF7596" w:rsidRPr="00436439">
        <w:rPr>
          <w:rFonts w:ascii="Arial" w:hAnsi="Arial" w:cs="Arial"/>
          <w:lang w:val="en-GB"/>
        </w:rPr>
        <w:t xml:space="preserve"> and in 49cm width for the Aquarelle HFS border. It has a 0.92mm total thickness with a wear layer of 0.12mm</w:t>
      </w:r>
      <w:bookmarkStart w:id="0" w:name="_Hlk165031868"/>
      <w:r w:rsidR="00D23EA7" w:rsidRPr="00436439">
        <w:rPr>
          <w:rFonts w:ascii="Arial" w:hAnsi="Arial" w:cs="Arial"/>
          <w:lang w:val="en-GB"/>
        </w:rPr>
        <w:t>.</w:t>
      </w:r>
      <w:r w:rsidR="00B809F3" w:rsidRPr="00436439">
        <w:rPr>
          <w:rFonts w:ascii="Arial" w:hAnsi="Arial" w:cs="Arial"/>
          <w:lang w:val="en-US"/>
        </w:rPr>
        <w:t xml:space="preserve"> Its fire</w:t>
      </w:r>
      <w:r w:rsidRPr="00436439">
        <w:rPr>
          <w:rFonts w:ascii="Arial" w:hAnsi="Arial" w:cs="Arial"/>
          <w:lang w:val="en-US"/>
        </w:rPr>
        <w:t xml:space="preserve"> resistance is rated B-s2 d0 under the norm </w:t>
      </w:r>
      <w:bookmarkEnd w:id="0"/>
      <w:r w:rsidRPr="00436439">
        <w:rPr>
          <w:rFonts w:ascii="Arial" w:hAnsi="Arial" w:cs="Arial"/>
          <w:lang w:val="en-US"/>
        </w:rPr>
        <w:t xml:space="preserve">EN13501-1. The collection contains </w:t>
      </w:r>
      <w:r w:rsidR="00B809F3" w:rsidRPr="00436439">
        <w:rPr>
          <w:rFonts w:ascii="Arial" w:hAnsi="Arial" w:cs="Arial"/>
          <w:lang w:val="en-US"/>
        </w:rPr>
        <w:t xml:space="preserve">32 references with designs certified by </w:t>
      </w:r>
      <w:r w:rsidRPr="00436439">
        <w:rPr>
          <w:rFonts w:ascii="Arial" w:hAnsi="Arial" w:cs="Arial"/>
          <w:lang w:val="en-US"/>
        </w:rPr>
        <w:t>Dementia Service Development Centre (DSDC).</w:t>
      </w:r>
      <w:r w:rsidR="00E114C2" w:rsidRPr="00436439">
        <w:rPr>
          <w:rFonts w:ascii="Arial" w:hAnsi="Arial" w:cs="Arial"/>
          <w:lang w:val="en-US"/>
        </w:rPr>
        <w:t xml:space="preserve"> </w:t>
      </w:r>
    </w:p>
    <w:p w14:paraId="73DC5BAF" w14:textId="4FFE77F4" w:rsidR="00137068" w:rsidRPr="00436439" w:rsidRDefault="00331B46" w:rsidP="003E788B">
      <w:pPr>
        <w:jc w:val="both"/>
        <w:rPr>
          <w:rFonts w:ascii="Arial" w:hAnsi="Arial" w:cs="Arial"/>
          <w:lang w:val="en-US"/>
        </w:rPr>
      </w:pPr>
      <w:r w:rsidRPr="00436439">
        <w:rPr>
          <w:rFonts w:ascii="Arial" w:hAnsi="Arial" w:cs="Arial"/>
          <w:lang w:val="en-US"/>
        </w:rPr>
        <w:t>The product is flexible to ease the installation</w:t>
      </w:r>
      <w:r w:rsidR="00D23EA7" w:rsidRPr="00436439">
        <w:rPr>
          <w:rFonts w:ascii="Arial" w:hAnsi="Arial" w:cs="Arial"/>
          <w:lang w:val="en-US"/>
        </w:rPr>
        <w:t xml:space="preserve">, it </w:t>
      </w:r>
      <w:proofErr w:type="gramStart"/>
      <w:r w:rsidR="00D23EA7" w:rsidRPr="00436439">
        <w:rPr>
          <w:rFonts w:ascii="Arial" w:hAnsi="Arial" w:cs="Arial"/>
          <w:lang w:val="en-US"/>
        </w:rPr>
        <w:t>has to</w:t>
      </w:r>
      <w:proofErr w:type="gramEnd"/>
      <w:r w:rsidR="00D23EA7" w:rsidRPr="00436439">
        <w:rPr>
          <w:rFonts w:ascii="Arial" w:hAnsi="Arial" w:cs="Arial"/>
          <w:lang w:val="en-US"/>
        </w:rPr>
        <w:t xml:space="preserve"> be fully glued and hot welded for optimal hygiene and perfect watertightness, offering a seam strength &gt; 150N/50mm under the EN 16906 standard. </w:t>
      </w:r>
      <w:r w:rsidR="007A30E0" w:rsidRPr="00436439">
        <w:rPr>
          <w:rFonts w:ascii="Arial" w:hAnsi="Arial" w:cs="Arial"/>
          <w:lang w:val="en-US"/>
        </w:rPr>
        <w:t xml:space="preserve">It is resistant to stains and </w:t>
      </w:r>
      <w:proofErr w:type="gramStart"/>
      <w:r w:rsidR="007A30E0" w:rsidRPr="00436439">
        <w:rPr>
          <w:rFonts w:ascii="Arial" w:hAnsi="Arial" w:cs="Arial"/>
          <w:lang w:val="en-US"/>
        </w:rPr>
        <w:t>chemicals,</w:t>
      </w:r>
      <w:proofErr w:type="gramEnd"/>
      <w:r w:rsidR="007A30E0" w:rsidRPr="00436439">
        <w:rPr>
          <w:rFonts w:ascii="Arial" w:hAnsi="Arial" w:cs="Arial"/>
          <w:lang w:val="en-US"/>
        </w:rPr>
        <w:t xml:space="preserve"> it has an excellent cleanability based on the riboflavin cleanability test (Fraunhofer test method report). Bacteria resistance </w:t>
      </w:r>
      <w:r w:rsidR="00D23EA7" w:rsidRPr="00436439">
        <w:rPr>
          <w:rFonts w:ascii="Arial" w:hAnsi="Arial" w:cs="Arial"/>
          <w:lang w:val="en-US"/>
        </w:rPr>
        <w:t xml:space="preserve">is </w:t>
      </w:r>
      <w:r w:rsidR="007A30E0" w:rsidRPr="00436439">
        <w:rPr>
          <w:rFonts w:ascii="Arial" w:hAnsi="Arial" w:cs="Arial"/>
          <w:lang w:val="en-US"/>
        </w:rPr>
        <w:t xml:space="preserve">measured as “does not promote growth” following the requirement of ISO </w:t>
      </w:r>
      <w:proofErr w:type="gramStart"/>
      <w:r w:rsidR="007A30E0" w:rsidRPr="00436439">
        <w:rPr>
          <w:rFonts w:ascii="Arial" w:hAnsi="Arial" w:cs="Arial"/>
          <w:lang w:val="en-US"/>
        </w:rPr>
        <w:t>846 part</w:t>
      </w:r>
      <w:proofErr w:type="gramEnd"/>
      <w:r w:rsidR="007A30E0" w:rsidRPr="00436439">
        <w:rPr>
          <w:rFonts w:ascii="Arial" w:hAnsi="Arial" w:cs="Arial"/>
          <w:lang w:val="en-US"/>
        </w:rPr>
        <w:t xml:space="preserve"> C.</w:t>
      </w:r>
    </w:p>
    <w:p w14:paraId="4623BA87" w14:textId="4A0FC442" w:rsidR="007947D5" w:rsidRPr="00436439" w:rsidRDefault="00E114C2" w:rsidP="003E788B">
      <w:pPr>
        <w:pStyle w:val="Default"/>
        <w:jc w:val="both"/>
        <w:rPr>
          <w:rFonts w:ascii="Arial" w:hAnsi="Arial" w:cs="Arial"/>
          <w:sz w:val="22"/>
          <w:szCs w:val="22"/>
          <w:lang w:val="en-GB"/>
        </w:rPr>
      </w:pPr>
      <w:bookmarkStart w:id="1" w:name="_Hlk165032043"/>
      <w:r w:rsidRPr="00436439">
        <w:rPr>
          <w:rFonts w:ascii="Arial" w:hAnsi="Arial" w:cs="Arial"/>
          <w:sz w:val="22"/>
          <w:szCs w:val="22"/>
          <w:lang w:val="en-US"/>
        </w:rPr>
        <w:t>The product formulation is free of phthalates and biocides. It contai</w:t>
      </w:r>
      <w:r w:rsidR="007A30E0" w:rsidRPr="00436439">
        <w:rPr>
          <w:rFonts w:ascii="Arial" w:hAnsi="Arial" w:cs="Arial"/>
          <w:sz w:val="22"/>
          <w:szCs w:val="22"/>
          <w:lang w:val="en-US"/>
        </w:rPr>
        <w:t>ns 4.5</w:t>
      </w:r>
      <w:r w:rsidRPr="00436439">
        <w:rPr>
          <w:rFonts w:ascii="Arial" w:hAnsi="Arial" w:cs="Arial"/>
          <w:sz w:val="22"/>
          <w:szCs w:val="22"/>
          <w:lang w:val="en-US"/>
        </w:rPr>
        <w:t>% recycled material</w:t>
      </w:r>
      <w:bookmarkEnd w:id="1"/>
      <w:r w:rsidRPr="00436439">
        <w:rPr>
          <w:rFonts w:ascii="Arial" w:hAnsi="Arial" w:cs="Arial"/>
          <w:sz w:val="22"/>
          <w:szCs w:val="22"/>
          <w:lang w:val="en-US"/>
        </w:rPr>
        <w:t xml:space="preserve">. The installation offcuts </w:t>
      </w:r>
      <w:r w:rsidR="002D24C7" w:rsidRPr="00436439">
        <w:rPr>
          <w:rFonts w:ascii="Arial" w:hAnsi="Arial" w:cs="Arial"/>
          <w:sz w:val="22"/>
          <w:szCs w:val="22"/>
          <w:lang w:val="en-US"/>
        </w:rPr>
        <w:t>could be</w:t>
      </w:r>
      <w:r w:rsidRPr="00436439">
        <w:rPr>
          <w:rFonts w:ascii="Arial" w:hAnsi="Arial" w:cs="Arial"/>
          <w:sz w:val="22"/>
          <w:szCs w:val="22"/>
          <w:lang w:val="en-US"/>
        </w:rPr>
        <w:t xml:space="preserve"> recyclable </w:t>
      </w:r>
      <w:r w:rsidR="00436439">
        <w:rPr>
          <w:rFonts w:ascii="Arial" w:hAnsi="Arial" w:cs="Arial"/>
          <w:sz w:val="22"/>
          <w:szCs w:val="22"/>
          <w:lang w:val="en-US"/>
        </w:rPr>
        <w:t xml:space="preserve">and </w:t>
      </w:r>
      <w:r w:rsidRPr="00436439">
        <w:rPr>
          <w:rFonts w:ascii="Arial" w:hAnsi="Arial" w:cs="Arial"/>
          <w:sz w:val="22"/>
          <w:szCs w:val="22"/>
          <w:lang w:val="en-US"/>
        </w:rPr>
        <w:t xml:space="preserve">collected through the </w:t>
      </w:r>
      <w:proofErr w:type="spellStart"/>
      <w:r w:rsidRPr="00436439">
        <w:rPr>
          <w:rFonts w:ascii="Arial" w:hAnsi="Arial" w:cs="Arial"/>
          <w:sz w:val="22"/>
          <w:szCs w:val="22"/>
          <w:lang w:val="en-US"/>
        </w:rPr>
        <w:t>ReStart</w:t>
      </w:r>
      <w:proofErr w:type="spellEnd"/>
      <w:r w:rsidRPr="00436439">
        <w:rPr>
          <w:rFonts w:ascii="Arial" w:hAnsi="Arial" w:cs="Arial"/>
          <w:sz w:val="22"/>
          <w:szCs w:val="22"/>
          <w:lang w:val="en-US"/>
        </w:rPr>
        <w:t>® take-back recycling program</w:t>
      </w:r>
      <w:r w:rsidR="00CF4215" w:rsidRPr="00436439">
        <w:rPr>
          <w:rFonts w:ascii="Arial" w:hAnsi="Arial" w:cs="Arial"/>
          <w:sz w:val="22"/>
          <w:szCs w:val="22"/>
          <w:lang w:val="en-US"/>
        </w:rPr>
        <w:t xml:space="preserve"> (contact your Tarkett sales representative). </w:t>
      </w:r>
      <w:r w:rsidRPr="00436439">
        <w:rPr>
          <w:rFonts w:ascii="Arial" w:hAnsi="Arial" w:cs="Arial"/>
          <w:sz w:val="22"/>
          <w:szCs w:val="22"/>
          <w:lang w:val="en-US"/>
        </w:rPr>
        <w:t xml:space="preserve">The product benefits from an Environmental Product Declaration (EPD). </w:t>
      </w:r>
    </w:p>
    <w:p w14:paraId="70471137" w14:textId="58428E71" w:rsidR="00E114C2" w:rsidRPr="00436439" w:rsidRDefault="007947D5" w:rsidP="003E788B">
      <w:pPr>
        <w:pStyle w:val="Default"/>
        <w:jc w:val="both"/>
        <w:rPr>
          <w:rFonts w:ascii="Arial" w:hAnsi="Arial" w:cs="Arial"/>
          <w:color w:val="auto"/>
          <w:sz w:val="22"/>
          <w:szCs w:val="22"/>
          <w:lang w:val="en-GB"/>
        </w:rPr>
      </w:pPr>
      <w:r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The </w:t>
      </w:r>
      <w:r w:rsidR="00057EE5" w:rsidRPr="00436439">
        <w:rPr>
          <w:rFonts w:ascii="Arial" w:hAnsi="Arial" w:cs="Arial"/>
          <w:color w:val="auto"/>
          <w:sz w:val="22"/>
          <w:szCs w:val="22"/>
          <w:lang w:val="en-GB"/>
        </w:rPr>
        <w:t>T</w:t>
      </w:r>
      <w:r w:rsidRPr="00436439">
        <w:rPr>
          <w:rFonts w:ascii="Arial" w:hAnsi="Arial" w:cs="Arial"/>
          <w:color w:val="auto"/>
          <w:sz w:val="22"/>
          <w:szCs w:val="22"/>
          <w:lang w:val="en-GB"/>
        </w:rPr>
        <w:t>VO</w:t>
      </w:r>
      <w:r w:rsidR="00606053" w:rsidRPr="00436439">
        <w:rPr>
          <w:rFonts w:ascii="Arial" w:hAnsi="Arial" w:cs="Arial"/>
          <w:color w:val="auto"/>
          <w:sz w:val="22"/>
          <w:szCs w:val="22"/>
          <w:lang w:val="en-GB"/>
        </w:rPr>
        <w:t>C</w:t>
      </w:r>
      <w:r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 and formaldehyde emissions will be below 10 </w:t>
      </w:r>
      <w:r w:rsidRPr="00436439">
        <w:rPr>
          <w:rFonts w:ascii="Arial" w:hAnsi="Arial" w:cs="Arial"/>
          <w:color w:val="auto"/>
          <w:sz w:val="22"/>
          <w:szCs w:val="22"/>
        </w:rPr>
        <w:t>μ</w:t>
      </w:r>
      <w:r w:rsidRPr="00436439">
        <w:rPr>
          <w:rFonts w:ascii="Arial" w:hAnsi="Arial" w:cs="Arial"/>
          <w:color w:val="auto"/>
          <w:sz w:val="22"/>
          <w:szCs w:val="22"/>
          <w:lang w:val="en-GB"/>
        </w:rPr>
        <w:t>g/m³</w:t>
      </w:r>
      <w:r w:rsidR="00D23EA7"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 based on the EN 16516 standard</w:t>
      </w:r>
      <w:r w:rsidRPr="00436439">
        <w:rPr>
          <w:rFonts w:ascii="Arial" w:hAnsi="Arial" w:cs="Arial"/>
          <w:color w:val="auto"/>
          <w:sz w:val="22"/>
          <w:szCs w:val="22"/>
          <w:lang w:val="en-GB"/>
        </w:rPr>
        <w:t>.</w:t>
      </w:r>
      <w:r w:rsidR="00E617D7" w:rsidRPr="00436439">
        <w:rPr>
          <w:rFonts w:ascii="Arial" w:hAnsi="Arial" w:cs="Arial"/>
          <w:color w:val="auto"/>
          <w:sz w:val="22"/>
          <w:szCs w:val="22"/>
          <w:lang w:val="en-US"/>
        </w:rPr>
        <w:t xml:space="preserve"> </w:t>
      </w:r>
      <w:r w:rsidR="00D23EA7" w:rsidRPr="00436439">
        <w:rPr>
          <w:rFonts w:ascii="Arial" w:hAnsi="Arial" w:cs="Arial"/>
          <w:color w:val="auto"/>
          <w:sz w:val="22"/>
          <w:szCs w:val="22"/>
          <w:lang w:val="en-US"/>
        </w:rPr>
        <w:t>Aquarelle HFS is</w:t>
      </w:r>
      <w:r w:rsidR="00E617D7"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 produced in </w:t>
      </w:r>
      <w:r w:rsidR="00772E84">
        <w:rPr>
          <w:rFonts w:ascii="Arial" w:hAnsi="Arial" w:cs="Arial"/>
          <w:color w:val="auto"/>
          <w:sz w:val="22"/>
          <w:szCs w:val="22"/>
          <w:lang w:val="en-GB"/>
        </w:rPr>
        <w:t>Luxembourg</w:t>
      </w:r>
      <w:r w:rsidR="00E617D7"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 &amp; come</w:t>
      </w:r>
      <w:r w:rsidR="00D23EA7" w:rsidRPr="00436439">
        <w:rPr>
          <w:rFonts w:ascii="Arial" w:hAnsi="Arial" w:cs="Arial"/>
          <w:color w:val="auto"/>
          <w:sz w:val="22"/>
          <w:szCs w:val="22"/>
          <w:lang w:val="en-GB"/>
        </w:rPr>
        <w:t>s</w:t>
      </w:r>
      <w:r w:rsidR="00E617D7" w:rsidRPr="00436439">
        <w:rPr>
          <w:rFonts w:ascii="Arial" w:hAnsi="Arial" w:cs="Arial"/>
          <w:color w:val="auto"/>
          <w:sz w:val="22"/>
          <w:szCs w:val="22"/>
          <w:lang w:val="en-GB"/>
        </w:rPr>
        <w:t xml:space="preserve"> with a 10 Year Warranty.</w:t>
      </w:r>
    </w:p>
    <w:p w14:paraId="13AD0936" w14:textId="77777777" w:rsidR="00E114C2" w:rsidRPr="00D23EA7" w:rsidRDefault="00E114C2" w:rsidP="003E788B">
      <w:pPr>
        <w:jc w:val="both"/>
        <w:rPr>
          <w:rFonts w:ascii="Arial" w:hAnsi="Arial" w:cs="Arial"/>
          <w:lang w:val="en-GB"/>
        </w:rPr>
      </w:pPr>
    </w:p>
    <w:p w14:paraId="1EC74068" w14:textId="77777777" w:rsidR="002D24C7" w:rsidRPr="00D23EA7" w:rsidRDefault="002D24C7" w:rsidP="003E788B">
      <w:pPr>
        <w:jc w:val="both"/>
        <w:rPr>
          <w:rFonts w:ascii="Arial" w:hAnsi="Arial" w:cs="Arial"/>
          <w:lang w:val="en-US"/>
        </w:rPr>
      </w:pPr>
    </w:p>
    <w:p w14:paraId="2475E673" w14:textId="77777777" w:rsidR="002D24C7" w:rsidRPr="00D23EA7" w:rsidRDefault="002D24C7" w:rsidP="002D24C7">
      <w:pPr>
        <w:spacing w:after="0"/>
        <w:rPr>
          <w:rFonts w:ascii="Arial" w:hAnsi="Arial" w:cs="Arial"/>
          <w:i/>
          <w:iCs/>
          <w:lang w:val="en-US"/>
        </w:rPr>
      </w:pPr>
      <w:r w:rsidRPr="00D23EA7">
        <w:rPr>
          <w:rFonts w:ascii="Arial" w:hAnsi="Arial" w:cs="Arial"/>
          <w:i/>
          <w:iCs/>
          <w:lang w:val="en-US"/>
        </w:rPr>
        <w:t>Documents available on our website</w:t>
      </w:r>
    </w:p>
    <w:p w14:paraId="5A16839F" w14:textId="0C20AB66" w:rsidR="002D24C7" w:rsidRPr="00D23EA7" w:rsidRDefault="002D24C7" w:rsidP="002D24C7">
      <w:pPr>
        <w:spacing w:after="0"/>
        <w:rPr>
          <w:rFonts w:ascii="Arial" w:hAnsi="Arial" w:cs="Arial"/>
          <w:lang w:val="en-US"/>
        </w:rPr>
      </w:pPr>
      <w:r w:rsidRPr="00D23EA7">
        <w:rPr>
          <w:rFonts w:ascii="Arial" w:hAnsi="Arial" w:cs="Arial"/>
          <w:lang w:val="en-US"/>
        </w:rPr>
        <w:t xml:space="preserve">Technical Data sheet / Green building card / </w:t>
      </w:r>
      <w:proofErr w:type="spellStart"/>
      <w:r w:rsidRPr="00D23EA7">
        <w:rPr>
          <w:rFonts w:ascii="Arial" w:hAnsi="Arial" w:cs="Arial"/>
          <w:lang w:val="en-US"/>
        </w:rPr>
        <w:t>lnstallation</w:t>
      </w:r>
      <w:proofErr w:type="spellEnd"/>
      <w:r w:rsidRPr="00D23EA7">
        <w:rPr>
          <w:rFonts w:ascii="Arial" w:hAnsi="Arial" w:cs="Arial"/>
          <w:lang w:val="en-US"/>
        </w:rPr>
        <w:t xml:space="preserve"> Guide / Maintenance Guide / EPD / DOP / Warranty</w:t>
      </w:r>
    </w:p>
    <w:p w14:paraId="2CC44D4B" w14:textId="77777777" w:rsidR="002D24C7" w:rsidRPr="00CF4215" w:rsidRDefault="002D24C7" w:rsidP="002D24C7">
      <w:pPr>
        <w:spacing w:after="0"/>
        <w:rPr>
          <w:rFonts w:ascii="Arial" w:hAnsi="Arial" w:cs="Arial"/>
          <w:i/>
          <w:iCs/>
          <w:sz w:val="20"/>
          <w:szCs w:val="20"/>
          <w:lang w:val="en-US"/>
        </w:rPr>
      </w:pPr>
    </w:p>
    <w:p w14:paraId="01D60A9F" w14:textId="77777777" w:rsidR="002D24C7" w:rsidRPr="00CF4215" w:rsidRDefault="002D24C7" w:rsidP="002D24C7">
      <w:pPr>
        <w:spacing w:after="0"/>
        <w:rPr>
          <w:rFonts w:ascii="Arial" w:hAnsi="Arial" w:cs="Arial"/>
          <w:i/>
          <w:iCs/>
          <w:sz w:val="20"/>
          <w:szCs w:val="20"/>
          <w:lang w:val="en-US"/>
        </w:rPr>
      </w:pPr>
      <w:r w:rsidRPr="00CF4215">
        <w:rPr>
          <w:rFonts w:ascii="Arial" w:hAnsi="Arial" w:cs="Arial"/>
          <w:i/>
          <w:iCs/>
          <w:sz w:val="20"/>
          <w:szCs w:val="20"/>
          <w:lang w:val="en-US"/>
        </w:rPr>
        <w:t>Plant certifications</w:t>
      </w:r>
    </w:p>
    <w:p w14:paraId="0B62171C" w14:textId="77777777" w:rsidR="002D24C7" w:rsidRPr="00CF4215" w:rsidRDefault="002D24C7" w:rsidP="002D24C7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CF4215">
        <w:rPr>
          <w:rFonts w:ascii="Arial" w:hAnsi="Arial" w:cs="Arial"/>
          <w:sz w:val="20"/>
          <w:szCs w:val="20"/>
          <w:lang w:val="en-US"/>
        </w:rPr>
        <w:t>ISO 14001:2015 - Environmental management systems</w:t>
      </w:r>
    </w:p>
    <w:p w14:paraId="4D1D3A21" w14:textId="77777777" w:rsidR="002D24C7" w:rsidRPr="00CF4215" w:rsidRDefault="002D24C7" w:rsidP="002D24C7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CF4215">
        <w:rPr>
          <w:rFonts w:ascii="Arial" w:hAnsi="Arial" w:cs="Arial"/>
          <w:sz w:val="20"/>
          <w:szCs w:val="20"/>
          <w:lang w:val="en-US"/>
        </w:rPr>
        <w:t>ISO 50001:2018 - Energy management systems</w:t>
      </w:r>
    </w:p>
    <w:p w14:paraId="754BF438" w14:textId="77777777" w:rsidR="002D24C7" w:rsidRPr="00CF4215" w:rsidRDefault="002D24C7" w:rsidP="002D24C7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CF4215">
        <w:rPr>
          <w:rFonts w:ascii="Arial" w:hAnsi="Arial" w:cs="Arial"/>
          <w:sz w:val="20"/>
          <w:szCs w:val="20"/>
          <w:lang w:val="en-US"/>
        </w:rPr>
        <w:t>ISO 9001:2015 - Quality management systems</w:t>
      </w:r>
    </w:p>
    <w:p w14:paraId="7DE4FD01" w14:textId="77777777" w:rsidR="002D24C7" w:rsidRPr="00CF4215" w:rsidRDefault="002D24C7" w:rsidP="002D24C7">
      <w:pPr>
        <w:spacing w:after="0"/>
        <w:rPr>
          <w:rFonts w:ascii="Arial" w:hAnsi="Arial" w:cs="Arial"/>
          <w:sz w:val="20"/>
          <w:szCs w:val="20"/>
          <w:lang w:val="en-US"/>
        </w:rPr>
      </w:pPr>
      <w:r w:rsidRPr="00CF4215">
        <w:rPr>
          <w:rFonts w:ascii="Arial" w:hAnsi="Arial" w:cs="Arial"/>
          <w:sz w:val="20"/>
          <w:szCs w:val="20"/>
          <w:lang w:val="en-US"/>
        </w:rPr>
        <w:t>ISO 45001:2018 - Occupational health and safety management systems</w:t>
      </w:r>
    </w:p>
    <w:p w14:paraId="54CB0885" w14:textId="77777777" w:rsidR="002D24C7" w:rsidRPr="00CF4215" w:rsidRDefault="002D24C7" w:rsidP="002D24C7">
      <w:pPr>
        <w:spacing w:after="0"/>
        <w:rPr>
          <w:rFonts w:ascii="Arial" w:hAnsi="Arial" w:cs="Arial"/>
          <w:sz w:val="20"/>
          <w:szCs w:val="20"/>
          <w:lang w:val="en-US"/>
        </w:rPr>
      </w:pPr>
    </w:p>
    <w:p w14:paraId="0FB902E6" w14:textId="77777777" w:rsidR="00E617D7" w:rsidRPr="00CF4215" w:rsidRDefault="00E617D7" w:rsidP="00E617D7">
      <w:pPr>
        <w:pStyle w:val="Default"/>
        <w:rPr>
          <w:rFonts w:ascii="Arial" w:hAnsi="Arial" w:cs="Arial"/>
          <w:sz w:val="20"/>
          <w:szCs w:val="20"/>
          <w:lang w:val="en-GB"/>
        </w:rPr>
      </w:pPr>
    </w:p>
    <w:p w14:paraId="6102AC0B" w14:textId="74668247" w:rsidR="00E617D7" w:rsidRPr="00CF4215" w:rsidRDefault="00E617D7" w:rsidP="00E617D7">
      <w:pPr>
        <w:rPr>
          <w:rFonts w:ascii="Arial" w:hAnsi="Arial" w:cs="Arial"/>
          <w:b/>
          <w:bCs/>
          <w:sz w:val="20"/>
          <w:szCs w:val="20"/>
          <w:lang w:val="en-GB"/>
        </w:rPr>
      </w:pPr>
      <w:r w:rsidRPr="00CF4215">
        <w:rPr>
          <w:rFonts w:ascii="Arial" w:hAnsi="Arial" w:cs="Arial"/>
          <w:sz w:val="20"/>
          <w:szCs w:val="20"/>
          <w:lang w:val="en-GB"/>
        </w:rPr>
        <w:t xml:space="preserve"> </w:t>
      </w:r>
      <w:r w:rsidRPr="00CF4215">
        <w:rPr>
          <w:rFonts w:ascii="Arial" w:hAnsi="Arial" w:cs="Arial"/>
          <w:color w:val="002A4E"/>
          <w:sz w:val="20"/>
          <w:szCs w:val="20"/>
          <w:lang w:val="en-GB"/>
        </w:rPr>
        <w:t>Commercial launch date October 2024. Information can be modified (Edition 09/2024).</w:t>
      </w:r>
    </w:p>
    <w:sectPr w:rsidR="00E617D7" w:rsidRPr="00CF4215" w:rsidSect="008E60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altName w:val="Roboto Light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936556"/>
    <w:multiLevelType w:val="hybridMultilevel"/>
    <w:tmpl w:val="B96CF064"/>
    <w:lvl w:ilvl="0" w:tplc="C494E0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E407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E2DA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4480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040E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D8FD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3E029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806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968245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6E395EE1"/>
    <w:multiLevelType w:val="hybridMultilevel"/>
    <w:tmpl w:val="341C8CA2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5029584">
    <w:abstractNumId w:val="1"/>
  </w:num>
  <w:num w:numId="2" w16cid:durableId="101346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1409"/>
    <w:rsid w:val="00057EE5"/>
    <w:rsid w:val="00083103"/>
    <w:rsid w:val="0009731D"/>
    <w:rsid w:val="001129D4"/>
    <w:rsid w:val="00137068"/>
    <w:rsid w:val="002D24C7"/>
    <w:rsid w:val="00331B46"/>
    <w:rsid w:val="003E788B"/>
    <w:rsid w:val="00436439"/>
    <w:rsid w:val="0044003F"/>
    <w:rsid w:val="004A1409"/>
    <w:rsid w:val="00541131"/>
    <w:rsid w:val="00557680"/>
    <w:rsid w:val="005C5244"/>
    <w:rsid w:val="00606053"/>
    <w:rsid w:val="006374FB"/>
    <w:rsid w:val="00675C99"/>
    <w:rsid w:val="00682A1A"/>
    <w:rsid w:val="0069735B"/>
    <w:rsid w:val="00772E84"/>
    <w:rsid w:val="007947D5"/>
    <w:rsid w:val="007A30E0"/>
    <w:rsid w:val="00824672"/>
    <w:rsid w:val="008B2238"/>
    <w:rsid w:val="008E605E"/>
    <w:rsid w:val="009C6BE7"/>
    <w:rsid w:val="00B809F3"/>
    <w:rsid w:val="00CF4215"/>
    <w:rsid w:val="00D23EA7"/>
    <w:rsid w:val="00D60D99"/>
    <w:rsid w:val="00DB53A1"/>
    <w:rsid w:val="00E114C2"/>
    <w:rsid w:val="00E617D7"/>
    <w:rsid w:val="00F25701"/>
    <w:rsid w:val="00FB30E4"/>
    <w:rsid w:val="00FF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251E6"/>
  <w15:chartTrackingRefBased/>
  <w15:docId w15:val="{A83D5FDE-EC17-417B-B509-18923201D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B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C6BE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25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BE"/>
      <w14:ligatures w14:val="none"/>
    </w:rPr>
  </w:style>
  <w:style w:type="character" w:styleId="Marquedecommentaire">
    <w:name w:val="annotation reference"/>
    <w:basedOn w:val="Policepardfaut"/>
    <w:uiPriority w:val="99"/>
    <w:semiHidden/>
    <w:unhideWhenUsed/>
    <w:rsid w:val="002D24C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2D24C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2D24C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D24C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D24C7"/>
    <w:rPr>
      <w:b/>
      <w:bCs/>
      <w:sz w:val="20"/>
      <w:szCs w:val="20"/>
    </w:rPr>
  </w:style>
  <w:style w:type="paragraph" w:customStyle="1" w:styleId="Default">
    <w:name w:val="Default"/>
    <w:rsid w:val="00E617D7"/>
    <w:pPr>
      <w:autoSpaceDE w:val="0"/>
      <w:autoSpaceDN w:val="0"/>
      <w:adjustRightInd w:val="0"/>
      <w:spacing w:after="0" w:line="240" w:lineRule="auto"/>
    </w:pPr>
    <w:rPr>
      <w:rFonts w:ascii="Roboto Light" w:hAnsi="Roboto Light" w:cs="Roboto Light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6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3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250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C053785679BA4192FDA3C825B04892" ma:contentTypeVersion="14" ma:contentTypeDescription="Create a new document." ma:contentTypeScope="" ma:versionID="917d8e14e2aaee3c7e36e7556392ee25">
  <xsd:schema xmlns:xsd="http://www.w3.org/2001/XMLSchema" xmlns:xs="http://www.w3.org/2001/XMLSchema" xmlns:p="http://schemas.microsoft.com/office/2006/metadata/properties" xmlns:ns2="4ff4fece-241f-4d0c-a5c5-a06ff9245fc4" xmlns:ns3="38728b92-cca8-43e8-b566-7d2589c84dbb" targetNamespace="http://schemas.microsoft.com/office/2006/metadata/properties" ma:root="true" ma:fieldsID="7e8331afc5050a60e22f905c7542ca37" ns2:_="" ns3:_="">
    <xsd:import namespace="4ff4fece-241f-4d0c-a5c5-a06ff9245fc4"/>
    <xsd:import namespace="38728b92-cca8-43e8-b566-7d2589c84d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4fece-241f-4d0c-a5c5-a06ff9245f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33d4fd2-d032-4deb-b1e8-4955e07abb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728b92-cca8-43e8-b566-7d2589c84db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a4eee30-b13e-4705-870d-3a4767c9e4b5}" ma:internalName="TaxCatchAll" ma:showField="CatchAllData" ma:web="38728b92-cca8-43e8-b566-7d2589c84d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ff4fece-241f-4d0c-a5c5-a06ff9245fc4">
      <Terms xmlns="http://schemas.microsoft.com/office/infopath/2007/PartnerControls"/>
    </lcf76f155ced4ddcb4097134ff3c332f>
    <TaxCatchAll xmlns="38728b92-cca8-43e8-b566-7d2589c84dbb" xsi:nil="true"/>
    <SharedWithUsers xmlns="38728b92-cca8-43e8-b566-7d2589c84dbb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8D251A41-18A4-4551-B5FF-24E34038D89F}"/>
</file>

<file path=customXml/itemProps2.xml><?xml version="1.0" encoding="utf-8"?>
<ds:datastoreItem xmlns:ds="http://schemas.openxmlformats.org/officeDocument/2006/customXml" ds:itemID="{286553F8-6EE7-4D05-AAF2-28E47C2AC6C9}"/>
</file>

<file path=customXml/itemProps3.xml><?xml version="1.0" encoding="utf-8"?>
<ds:datastoreItem xmlns:ds="http://schemas.openxmlformats.org/officeDocument/2006/customXml" ds:itemID="{F57056F9-3275-4F74-9C68-37D01EAD24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</Pages>
  <Words>312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Tarkett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Lahaye, Stéphanie</dc:creator>
  <cp:keywords/>
  <dc:description/>
  <cp:lastModifiedBy>Lahaye, Stéphanie</cp:lastModifiedBy>
  <cp:revision>8</cp:revision>
  <dcterms:created xsi:type="dcterms:W3CDTF">2024-09-12T12:39:00Z</dcterms:created>
  <dcterms:modified xsi:type="dcterms:W3CDTF">2024-09-13T14:17:00Z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0x01010029C053785679BA4192FDA3C825B04892</vt:lpwstr>
  </property>
  <property fmtid="{D5CDD505-2E9C-101B-9397-08002B2CF9AE}" pid="3" name="Order">
    <vt:r8>24300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