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614F0" w14:textId="3156C645" w:rsidR="00D23EA7" w:rsidRDefault="00D23EA7">
      <w:pPr>
        <w:rPr>
          <w:rFonts w:ascii="Arial" w:hAnsi="Arial" w:cs="Arial"/>
          <w:b/>
          <w:bCs/>
          <w:sz w:val="40"/>
          <w:szCs w:val="40"/>
          <w:lang w:val="en-GB"/>
        </w:rPr>
      </w:pPr>
      <w:r w:rsidRPr="00CF4215">
        <w:rPr>
          <w:rFonts w:ascii="Arial" w:hAnsi="Arial" w:cs="Arial"/>
          <w:b/>
          <w:bCs/>
          <w:noProof/>
          <w:sz w:val="40"/>
          <w:szCs w:val="40"/>
          <w:lang w:val="en-US"/>
        </w:rPr>
        <w:drawing>
          <wp:anchor distT="0" distB="0" distL="114300" distR="114300" simplePos="0" relativeHeight="251659264" behindDoc="0" locked="0" layoutInCell="1" allowOverlap="1" wp14:anchorId="1F2DEFD9" wp14:editId="776AFCC7">
            <wp:simplePos x="0" y="0"/>
            <wp:positionH relativeFrom="margin">
              <wp:align>left</wp:align>
            </wp:positionH>
            <wp:positionV relativeFrom="paragraph">
              <wp:posOffset>356</wp:posOffset>
            </wp:positionV>
            <wp:extent cx="1486535" cy="1671955"/>
            <wp:effectExtent l="0" t="0" r="0" b="4445"/>
            <wp:wrapSquare wrapText="bothSides"/>
            <wp:docPr id="1466369430" name="Picture 1" descr="A blue square with black corn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369430" name="Picture 1" descr="A blue square with black corner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A587F9" w14:textId="6C3838DD" w:rsidR="005C5244" w:rsidRPr="00CF4215" w:rsidRDefault="008B2238" w:rsidP="00D23EA7">
      <w:pPr>
        <w:jc w:val="center"/>
        <w:rPr>
          <w:rFonts w:ascii="Arial" w:hAnsi="Arial" w:cs="Arial"/>
          <w:b/>
          <w:bCs/>
          <w:sz w:val="40"/>
          <w:szCs w:val="40"/>
          <w:lang w:val="en-GB"/>
        </w:rPr>
      </w:pPr>
      <w:r w:rsidRPr="00CF4215">
        <w:rPr>
          <w:rFonts w:ascii="Arial" w:hAnsi="Arial" w:cs="Arial"/>
          <w:b/>
          <w:bCs/>
          <w:sz w:val="40"/>
          <w:szCs w:val="40"/>
          <w:lang w:val="en-GB"/>
        </w:rPr>
        <w:t>AQUA</w:t>
      </w:r>
      <w:r w:rsidR="00693A3B">
        <w:rPr>
          <w:rFonts w:ascii="Arial" w:hAnsi="Arial" w:cs="Arial"/>
          <w:b/>
          <w:bCs/>
          <w:sz w:val="40"/>
          <w:szCs w:val="40"/>
          <w:lang w:val="en-GB"/>
        </w:rPr>
        <w:t xml:space="preserve"> MULTISAFE</w:t>
      </w:r>
    </w:p>
    <w:p w14:paraId="64DADE45" w14:textId="3496ECE3" w:rsidR="00D60D99" w:rsidRPr="00CF4215" w:rsidRDefault="00D23EA7">
      <w:pPr>
        <w:rPr>
          <w:rFonts w:ascii="Arial" w:hAnsi="Arial" w:cs="Arial"/>
          <w:b/>
          <w:bCs/>
          <w:sz w:val="36"/>
          <w:szCs w:val="36"/>
          <w:lang w:val="en-GB"/>
        </w:rPr>
      </w:pPr>
      <w:r w:rsidRPr="00CF4215"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4FF532" wp14:editId="59771AFC">
                <wp:simplePos x="0" y="0"/>
                <wp:positionH relativeFrom="margin">
                  <wp:posOffset>56692</wp:posOffset>
                </wp:positionH>
                <wp:positionV relativeFrom="paragraph">
                  <wp:posOffset>6985</wp:posOffset>
                </wp:positionV>
                <wp:extent cx="1360170" cy="518795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518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47AAC" w14:textId="7318F921" w:rsidR="00D23EA7" w:rsidRPr="007B3EC4" w:rsidRDefault="00CF4215">
                            <w:pPr>
                              <w:rPr>
                                <w:rFonts w:ascii="Georgia" w:hAnsi="Georgia"/>
                              </w:rPr>
                            </w:pPr>
                            <w:r w:rsidRPr="007B3EC4">
                              <w:rPr>
                                <w:rFonts w:ascii="Georgia" w:hAnsi="Georgia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Product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FF53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.45pt;margin-top:.55pt;width:107.1pt;height:40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" filled="f" stroked="f">
                <v:textbox>
                  <w:txbxContent>
                    <w:p w14:paraId="7EA47AAC" w14:textId="7318F921" w:rsidR="00D23EA7" w:rsidRPr="007B3EC4" w:rsidRDefault="00CF4215">
                      <w:pPr>
                        <w:rPr>
                          <w:rFonts w:ascii="Georgia" w:hAnsi="Georgia"/>
                        </w:rPr>
                      </w:pPr>
                      <w:r w:rsidRPr="007B3EC4">
                        <w:rPr>
                          <w:rFonts w:ascii="Georgia" w:hAnsi="Georgia" w:cs="Arial"/>
                          <w:color w:val="FFFFFF" w:themeColor="background1"/>
                          <w:sz w:val="28"/>
                          <w:szCs w:val="28"/>
                        </w:rPr>
                        <w:t>Product Description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9B1DA88" w14:textId="77777777" w:rsidR="009C6BE7" w:rsidRPr="00CF4215" w:rsidRDefault="009C6BE7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12DA9116" w14:textId="40655EA8" w:rsidR="009C6BE7" w:rsidRPr="00CF4215" w:rsidRDefault="00D23EA7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CF4215">
        <w:rPr>
          <w:rFonts w:ascii="Arial" w:hAnsi="Arial" w:cs="Arial"/>
          <w:noProof/>
          <w:sz w:val="20"/>
          <w:szCs w:val="20"/>
          <w:lang w:val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4A5427B" wp14:editId="531E2428">
                <wp:simplePos x="0" y="0"/>
                <wp:positionH relativeFrom="margin">
                  <wp:align>left</wp:align>
                </wp:positionH>
                <wp:positionV relativeFrom="paragraph">
                  <wp:posOffset>47879</wp:posOffset>
                </wp:positionV>
                <wp:extent cx="914400" cy="241300"/>
                <wp:effectExtent l="0" t="0" r="19050" b="2540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41830" w14:textId="46B97BCC" w:rsidR="00CF4215" w:rsidRPr="007B3EC4" w:rsidRDefault="00682A1A" w:rsidP="006374F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B3EC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 w:rsidR="007A1AA6" w:rsidRPr="007B3EC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  <w:r w:rsidR="00CF4215" w:rsidRPr="007B3EC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/09/2024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5427B" id="_x0000_s1027" type="#_x0000_t202" style="position:absolute;margin-left:0;margin-top:3.75pt;width:1in;height:19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" strokecolor="white [3212]">
                <v:textbox>
                  <w:txbxContent>
                    <w:p w14:paraId="62241830" w14:textId="46B97BCC" w:rsidR="00CF4215" w:rsidRPr="007B3EC4" w:rsidRDefault="00682A1A" w:rsidP="006374F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B3EC4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 w:rsidR="007A1AA6" w:rsidRPr="007B3EC4">
                        <w:rPr>
                          <w:rFonts w:ascii="Arial" w:hAnsi="Arial" w:cs="Arial"/>
                          <w:sz w:val="20"/>
                          <w:szCs w:val="20"/>
                        </w:rPr>
                        <w:t>3</w:t>
                      </w:r>
                      <w:r w:rsidR="00CF4215" w:rsidRPr="007B3EC4">
                        <w:rPr>
                          <w:rFonts w:ascii="Arial" w:hAnsi="Arial" w:cs="Arial"/>
                          <w:sz w:val="20"/>
                          <w:szCs w:val="20"/>
                        </w:rPr>
                        <w:t>/09/2024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607AFBE" w14:textId="77777777" w:rsidR="00CF4215" w:rsidRDefault="00CF4215" w:rsidP="009C6BE7">
      <w:pPr>
        <w:rPr>
          <w:rFonts w:ascii="Arial" w:hAnsi="Arial" w:cs="Arial"/>
          <w:sz w:val="20"/>
          <w:szCs w:val="20"/>
          <w:lang w:val="en-GB"/>
        </w:rPr>
      </w:pPr>
    </w:p>
    <w:p w14:paraId="0D9A5082" w14:textId="77777777" w:rsidR="00D23EA7" w:rsidRPr="00CF4215" w:rsidRDefault="00D23EA7" w:rsidP="009C6BE7">
      <w:pPr>
        <w:rPr>
          <w:rFonts w:ascii="Arial" w:hAnsi="Arial" w:cs="Arial"/>
          <w:sz w:val="20"/>
          <w:szCs w:val="20"/>
          <w:lang w:val="en-GB"/>
        </w:rPr>
      </w:pPr>
    </w:p>
    <w:p w14:paraId="3BE7A3B2" w14:textId="51F4463B" w:rsidR="00CF4215" w:rsidRPr="00F947A6" w:rsidRDefault="00693A3B" w:rsidP="003E788B">
      <w:pPr>
        <w:jc w:val="both"/>
        <w:rPr>
          <w:rFonts w:ascii="Arial" w:hAnsi="Arial" w:cs="Arial"/>
          <w:lang w:val="en-GB"/>
        </w:rPr>
      </w:pPr>
      <w:r w:rsidRPr="00F947A6">
        <w:rPr>
          <w:rFonts w:ascii="Arial" w:hAnsi="Arial" w:cs="Arial"/>
          <w:lang w:val="en-GB"/>
        </w:rPr>
        <w:t xml:space="preserve">Aqua </w:t>
      </w:r>
      <w:proofErr w:type="spellStart"/>
      <w:r w:rsidRPr="00F947A6">
        <w:rPr>
          <w:rFonts w:ascii="Arial" w:hAnsi="Arial" w:cs="Arial"/>
          <w:lang w:val="en-GB"/>
        </w:rPr>
        <w:t>Multisafe</w:t>
      </w:r>
      <w:proofErr w:type="spellEnd"/>
      <w:r w:rsidR="00682A1A" w:rsidRPr="00F947A6">
        <w:rPr>
          <w:rFonts w:ascii="Arial" w:hAnsi="Arial" w:cs="Arial"/>
          <w:lang w:val="en-GB"/>
        </w:rPr>
        <w:t xml:space="preserve"> </w:t>
      </w:r>
      <w:r w:rsidR="00CF4215" w:rsidRPr="00F947A6">
        <w:rPr>
          <w:rFonts w:ascii="Arial" w:hAnsi="Arial" w:cs="Arial"/>
          <w:lang w:val="en-GB"/>
        </w:rPr>
        <w:t xml:space="preserve">collection is part of the </w:t>
      </w:r>
      <w:proofErr w:type="spellStart"/>
      <w:r w:rsidR="00436439" w:rsidRPr="00F947A6">
        <w:rPr>
          <w:rFonts w:ascii="Arial" w:hAnsi="Arial" w:cs="Arial"/>
          <w:lang w:val="en-GB"/>
        </w:rPr>
        <w:t>W</w:t>
      </w:r>
      <w:r w:rsidR="00CF4215" w:rsidRPr="00F947A6">
        <w:rPr>
          <w:rFonts w:ascii="Arial" w:hAnsi="Arial" w:cs="Arial"/>
          <w:lang w:val="en-GB"/>
        </w:rPr>
        <w:t>etroom</w:t>
      </w:r>
      <w:proofErr w:type="spellEnd"/>
      <w:r w:rsidR="00CF4215" w:rsidRPr="00F947A6">
        <w:rPr>
          <w:rFonts w:ascii="Arial" w:hAnsi="Arial" w:cs="Arial"/>
          <w:lang w:val="en-GB"/>
        </w:rPr>
        <w:t xml:space="preserve"> concept (</w:t>
      </w:r>
      <w:proofErr w:type="spellStart"/>
      <w:r w:rsidR="00CF4215" w:rsidRPr="00F947A6">
        <w:rPr>
          <w:rFonts w:ascii="Arial" w:hAnsi="Arial" w:cs="Arial"/>
          <w:lang w:val="en-GB"/>
        </w:rPr>
        <w:t>Aquasens</w:t>
      </w:r>
      <w:proofErr w:type="spellEnd"/>
      <w:r w:rsidR="00CF4215" w:rsidRPr="00F947A6">
        <w:rPr>
          <w:rFonts w:ascii="Arial" w:hAnsi="Arial" w:cs="Arial"/>
          <w:lang w:val="en-GB"/>
        </w:rPr>
        <w:t>)</w:t>
      </w:r>
      <w:r w:rsidR="00DB53A1" w:rsidRPr="00F947A6">
        <w:rPr>
          <w:rFonts w:ascii="Arial" w:hAnsi="Arial" w:cs="Arial"/>
          <w:lang w:val="en-GB"/>
        </w:rPr>
        <w:t xml:space="preserve"> and can be combined with</w:t>
      </w:r>
      <w:r w:rsidR="00682A1A" w:rsidRPr="00F947A6">
        <w:rPr>
          <w:rFonts w:ascii="Arial" w:hAnsi="Arial" w:cs="Arial"/>
          <w:lang w:val="en-GB"/>
        </w:rPr>
        <w:t xml:space="preserve"> </w:t>
      </w:r>
      <w:r w:rsidRPr="00F947A6">
        <w:rPr>
          <w:rFonts w:ascii="Arial" w:hAnsi="Arial" w:cs="Arial"/>
          <w:lang w:val="en-GB"/>
        </w:rPr>
        <w:t>the wall covering Aquarelle HFS</w:t>
      </w:r>
      <w:r w:rsidR="00DB53A1" w:rsidRPr="00F947A6">
        <w:rPr>
          <w:rFonts w:ascii="Arial" w:hAnsi="Arial" w:cs="Arial"/>
          <w:lang w:val="en-GB"/>
        </w:rPr>
        <w:t xml:space="preserve"> and </w:t>
      </w:r>
      <w:r w:rsidR="00682A1A" w:rsidRPr="00F947A6">
        <w:rPr>
          <w:rFonts w:ascii="Arial" w:hAnsi="Arial" w:cs="Arial"/>
          <w:lang w:val="en-GB"/>
        </w:rPr>
        <w:t xml:space="preserve">with the </w:t>
      </w:r>
      <w:proofErr w:type="spellStart"/>
      <w:r w:rsidR="00FF7596" w:rsidRPr="00F947A6">
        <w:rPr>
          <w:rFonts w:ascii="Arial" w:hAnsi="Arial" w:cs="Arial"/>
          <w:lang w:val="en-GB"/>
        </w:rPr>
        <w:t>wetroom</w:t>
      </w:r>
      <w:proofErr w:type="spellEnd"/>
      <w:r w:rsidR="00FF7596" w:rsidRPr="00F947A6">
        <w:rPr>
          <w:rFonts w:ascii="Arial" w:hAnsi="Arial" w:cs="Arial"/>
          <w:lang w:val="en-GB"/>
        </w:rPr>
        <w:t xml:space="preserve"> </w:t>
      </w:r>
      <w:r w:rsidR="00DB53A1" w:rsidRPr="00F947A6">
        <w:rPr>
          <w:rFonts w:ascii="Arial" w:hAnsi="Arial" w:cs="Arial"/>
          <w:lang w:val="en-GB"/>
        </w:rPr>
        <w:t>accessories.</w:t>
      </w:r>
    </w:p>
    <w:p w14:paraId="199ABA36" w14:textId="5EC97443" w:rsidR="009C6BE7" w:rsidRPr="00F947A6" w:rsidRDefault="00693A3B" w:rsidP="003E788B">
      <w:pPr>
        <w:jc w:val="both"/>
        <w:rPr>
          <w:rFonts w:ascii="Arial" w:hAnsi="Arial" w:cs="Arial"/>
          <w:lang w:val="en-GB"/>
        </w:rPr>
      </w:pPr>
      <w:r w:rsidRPr="00F947A6">
        <w:rPr>
          <w:rFonts w:ascii="Arial" w:hAnsi="Arial" w:cs="Arial"/>
          <w:lang w:val="en-GB"/>
        </w:rPr>
        <w:t xml:space="preserve">Aqua </w:t>
      </w:r>
      <w:proofErr w:type="spellStart"/>
      <w:r w:rsidRPr="00F947A6">
        <w:rPr>
          <w:rFonts w:ascii="Arial" w:hAnsi="Arial" w:cs="Arial"/>
          <w:lang w:val="en-GB"/>
        </w:rPr>
        <w:t>Multisafe</w:t>
      </w:r>
      <w:proofErr w:type="spellEnd"/>
      <w:r w:rsidRPr="00F947A6">
        <w:rPr>
          <w:rFonts w:ascii="Arial" w:hAnsi="Arial" w:cs="Arial"/>
          <w:lang w:val="en-GB"/>
        </w:rPr>
        <w:t xml:space="preserve"> </w:t>
      </w:r>
      <w:r w:rsidR="009C6BE7" w:rsidRPr="00F947A6">
        <w:rPr>
          <w:rFonts w:ascii="Arial" w:hAnsi="Arial" w:cs="Arial"/>
          <w:lang w:val="en-GB"/>
        </w:rPr>
        <w:t>belong</w:t>
      </w:r>
      <w:r w:rsidR="00FB30E4" w:rsidRPr="00F947A6">
        <w:rPr>
          <w:rFonts w:ascii="Arial" w:hAnsi="Arial" w:cs="Arial"/>
          <w:lang w:val="en-GB"/>
        </w:rPr>
        <w:t>s</w:t>
      </w:r>
      <w:r w:rsidR="009C6BE7" w:rsidRPr="00F947A6">
        <w:rPr>
          <w:rFonts w:ascii="Arial" w:hAnsi="Arial" w:cs="Arial"/>
          <w:lang w:val="en-GB"/>
        </w:rPr>
        <w:t xml:space="preserve"> to the norm </w:t>
      </w:r>
      <w:r w:rsidRPr="00F947A6">
        <w:rPr>
          <w:rFonts w:ascii="Arial" w:hAnsi="Arial" w:cs="Arial"/>
          <w:lang w:val="en-US"/>
        </w:rPr>
        <w:t>ISO 10582</w:t>
      </w:r>
      <w:r w:rsidR="00FF7596" w:rsidRPr="00F947A6">
        <w:rPr>
          <w:rFonts w:ascii="Arial" w:hAnsi="Arial" w:cs="Arial"/>
          <w:lang w:val="en-US"/>
        </w:rPr>
        <w:t xml:space="preserve">, Heterogeneous vinyl compact </w:t>
      </w:r>
      <w:r w:rsidRPr="00F947A6">
        <w:rPr>
          <w:rFonts w:ascii="Arial" w:hAnsi="Arial" w:cs="Arial"/>
          <w:lang w:val="en-US"/>
        </w:rPr>
        <w:t>floor</w:t>
      </w:r>
      <w:r w:rsidR="00FF7596" w:rsidRPr="00F947A6">
        <w:rPr>
          <w:rFonts w:ascii="Arial" w:hAnsi="Arial" w:cs="Arial"/>
          <w:lang w:val="en-US"/>
        </w:rPr>
        <w:t xml:space="preserve"> covering</w:t>
      </w:r>
      <w:r w:rsidR="009C6BE7" w:rsidRPr="00F947A6">
        <w:rPr>
          <w:rFonts w:ascii="Arial" w:hAnsi="Arial" w:cs="Arial"/>
          <w:lang w:val="en-US"/>
        </w:rPr>
        <w:t xml:space="preserve"> </w:t>
      </w:r>
      <w:r w:rsidR="009C6BE7" w:rsidRPr="00F947A6">
        <w:rPr>
          <w:rFonts w:ascii="Arial" w:hAnsi="Arial" w:cs="Arial"/>
          <w:lang w:val="en-GB"/>
        </w:rPr>
        <w:t>in roll format</w:t>
      </w:r>
      <w:r w:rsidR="00FF7596" w:rsidRPr="00F947A6">
        <w:rPr>
          <w:rFonts w:ascii="Arial" w:hAnsi="Arial" w:cs="Arial"/>
          <w:lang w:val="en-GB"/>
        </w:rPr>
        <w:t>, available</w:t>
      </w:r>
      <w:r w:rsidR="009C6BE7" w:rsidRPr="00F947A6">
        <w:rPr>
          <w:rFonts w:ascii="Arial" w:hAnsi="Arial" w:cs="Arial"/>
          <w:lang w:val="en-GB"/>
        </w:rPr>
        <w:t> in 2m width</w:t>
      </w:r>
      <w:r w:rsidR="00FF7596" w:rsidRPr="00F947A6">
        <w:rPr>
          <w:rFonts w:ascii="Arial" w:hAnsi="Arial" w:cs="Arial"/>
          <w:lang w:val="en-GB"/>
        </w:rPr>
        <w:t xml:space="preserve">. It has a </w:t>
      </w:r>
      <w:r w:rsidRPr="00F947A6">
        <w:rPr>
          <w:rFonts w:ascii="Arial" w:hAnsi="Arial" w:cs="Arial"/>
          <w:lang w:val="en-GB"/>
        </w:rPr>
        <w:t>2</w:t>
      </w:r>
      <w:r w:rsidR="00FF7596" w:rsidRPr="00F947A6">
        <w:rPr>
          <w:rFonts w:ascii="Arial" w:hAnsi="Arial" w:cs="Arial"/>
          <w:lang w:val="en-GB"/>
        </w:rPr>
        <w:t>mm total thickness with a wear layer of 0.</w:t>
      </w:r>
      <w:r w:rsidRPr="00F947A6">
        <w:rPr>
          <w:rFonts w:ascii="Arial" w:hAnsi="Arial" w:cs="Arial"/>
          <w:lang w:val="en-GB"/>
        </w:rPr>
        <w:t>55</w:t>
      </w:r>
      <w:r w:rsidR="00FF7596" w:rsidRPr="00F947A6">
        <w:rPr>
          <w:rFonts w:ascii="Arial" w:hAnsi="Arial" w:cs="Arial"/>
          <w:lang w:val="en-GB"/>
        </w:rPr>
        <w:t>mm</w:t>
      </w:r>
      <w:bookmarkStart w:id="0" w:name="_Hlk165031868"/>
      <w:r w:rsidR="00D23EA7" w:rsidRPr="00F947A6">
        <w:rPr>
          <w:rFonts w:ascii="Arial" w:hAnsi="Arial" w:cs="Arial"/>
          <w:lang w:val="en-GB"/>
        </w:rPr>
        <w:t>.</w:t>
      </w:r>
      <w:r w:rsidR="00B809F3" w:rsidRPr="00F947A6">
        <w:rPr>
          <w:rFonts w:ascii="Arial" w:hAnsi="Arial" w:cs="Arial"/>
          <w:lang w:val="en-US"/>
        </w:rPr>
        <w:t xml:space="preserve"> Its fire</w:t>
      </w:r>
      <w:r w:rsidR="009C6BE7" w:rsidRPr="00F947A6">
        <w:rPr>
          <w:rFonts w:ascii="Arial" w:hAnsi="Arial" w:cs="Arial"/>
          <w:lang w:val="en-US"/>
        </w:rPr>
        <w:t xml:space="preserve"> resistance is rated </w:t>
      </w:r>
      <w:r w:rsidRPr="00F947A6">
        <w:rPr>
          <w:rFonts w:ascii="Arial" w:hAnsi="Arial" w:cs="Arial"/>
          <w:lang w:val="en-US"/>
        </w:rPr>
        <w:t>Bfl-s1</w:t>
      </w:r>
      <w:r w:rsidR="009C6BE7" w:rsidRPr="00F947A6">
        <w:rPr>
          <w:rFonts w:ascii="Arial" w:hAnsi="Arial" w:cs="Arial"/>
          <w:lang w:val="en-US"/>
        </w:rPr>
        <w:t xml:space="preserve"> under the norm </w:t>
      </w:r>
      <w:bookmarkEnd w:id="0"/>
      <w:r w:rsidR="009C6BE7" w:rsidRPr="00F947A6">
        <w:rPr>
          <w:rFonts w:ascii="Arial" w:hAnsi="Arial" w:cs="Arial"/>
          <w:lang w:val="en-US"/>
        </w:rPr>
        <w:t xml:space="preserve">EN13501-1. The collection contains </w:t>
      </w:r>
      <w:r w:rsidRPr="00F947A6">
        <w:rPr>
          <w:rFonts w:ascii="Arial" w:hAnsi="Arial" w:cs="Arial"/>
          <w:lang w:val="en-US"/>
        </w:rPr>
        <w:t>10</w:t>
      </w:r>
      <w:r w:rsidR="00B809F3" w:rsidRPr="00F947A6">
        <w:rPr>
          <w:rFonts w:ascii="Arial" w:hAnsi="Arial" w:cs="Arial"/>
          <w:lang w:val="en-US"/>
        </w:rPr>
        <w:t xml:space="preserve"> references with designs certified by </w:t>
      </w:r>
      <w:r w:rsidR="009C6BE7" w:rsidRPr="00F947A6">
        <w:rPr>
          <w:rFonts w:ascii="Arial" w:hAnsi="Arial" w:cs="Arial"/>
          <w:lang w:val="en-US"/>
        </w:rPr>
        <w:t>Dementia Service Development Centre (DSDC).</w:t>
      </w:r>
      <w:r w:rsidR="00E114C2" w:rsidRPr="00F947A6">
        <w:rPr>
          <w:rFonts w:ascii="Arial" w:hAnsi="Arial" w:cs="Arial"/>
          <w:lang w:val="en-US"/>
        </w:rPr>
        <w:t xml:space="preserve"> </w:t>
      </w:r>
    </w:p>
    <w:p w14:paraId="71A9C6EE" w14:textId="11553C89" w:rsidR="00693A3B" w:rsidRPr="00F947A6" w:rsidRDefault="00331B46" w:rsidP="003E788B">
      <w:pPr>
        <w:jc w:val="both"/>
        <w:rPr>
          <w:rFonts w:ascii="Arial" w:hAnsi="Arial" w:cs="Arial"/>
          <w:lang w:val="en-GB"/>
        </w:rPr>
      </w:pPr>
      <w:r w:rsidRPr="00F947A6">
        <w:rPr>
          <w:rFonts w:ascii="Arial" w:hAnsi="Arial" w:cs="Arial"/>
          <w:lang w:val="en-US"/>
        </w:rPr>
        <w:t xml:space="preserve">The product </w:t>
      </w:r>
      <w:r w:rsidR="00693A3B" w:rsidRPr="00F947A6">
        <w:rPr>
          <w:rFonts w:ascii="Arial" w:hAnsi="Arial" w:cs="Arial"/>
          <w:lang w:val="en-US"/>
        </w:rPr>
        <w:t xml:space="preserve">has an optimized embossing </w:t>
      </w:r>
      <w:r w:rsidR="008D23D6">
        <w:rPr>
          <w:rFonts w:ascii="Arial" w:hAnsi="Arial" w:cs="Arial"/>
          <w:lang w:val="en-US"/>
        </w:rPr>
        <w:t>to</w:t>
      </w:r>
      <w:r w:rsidR="00693A3B" w:rsidRPr="00F947A6">
        <w:rPr>
          <w:rFonts w:ascii="Arial" w:hAnsi="Arial" w:cs="Arial"/>
          <w:lang w:val="en-US"/>
        </w:rPr>
        <w:t xml:space="preserve"> </w:t>
      </w:r>
      <w:r w:rsidR="00693A3B" w:rsidRPr="00F947A6">
        <w:rPr>
          <w:rFonts w:ascii="Arial" w:hAnsi="Arial" w:cs="Arial"/>
          <w:lang w:val="en-GB"/>
        </w:rPr>
        <w:t xml:space="preserve">ensure the best barefoot anti-slip resistance (rated class C under the norm DIN EN 16165 NB 1) and an excellent shod anti-slip resistance (rated R10 classification under the norm DIN EN 16165 NB2). </w:t>
      </w:r>
    </w:p>
    <w:p w14:paraId="73DC5BAF" w14:textId="5965DE6D" w:rsidR="00137068" w:rsidRPr="00F947A6" w:rsidRDefault="00693A3B" w:rsidP="003E788B">
      <w:pPr>
        <w:jc w:val="both"/>
        <w:rPr>
          <w:rFonts w:ascii="Arial" w:hAnsi="Arial" w:cs="Arial"/>
          <w:lang w:val="en-US"/>
        </w:rPr>
      </w:pPr>
      <w:r w:rsidRPr="00F947A6">
        <w:rPr>
          <w:rFonts w:ascii="Arial" w:hAnsi="Arial" w:cs="Arial"/>
          <w:lang w:val="en-US"/>
        </w:rPr>
        <w:t>It</w:t>
      </w:r>
      <w:r w:rsidR="00D23EA7" w:rsidRPr="00F947A6">
        <w:rPr>
          <w:rFonts w:ascii="Arial" w:hAnsi="Arial" w:cs="Arial"/>
          <w:lang w:val="en-US"/>
        </w:rPr>
        <w:t xml:space="preserve"> </w:t>
      </w:r>
      <w:proofErr w:type="gramStart"/>
      <w:r w:rsidR="00D23EA7" w:rsidRPr="00F947A6">
        <w:rPr>
          <w:rFonts w:ascii="Arial" w:hAnsi="Arial" w:cs="Arial"/>
          <w:lang w:val="en-US"/>
        </w:rPr>
        <w:t>has to</w:t>
      </w:r>
      <w:proofErr w:type="gramEnd"/>
      <w:r w:rsidR="00D23EA7" w:rsidRPr="00F947A6">
        <w:rPr>
          <w:rFonts w:ascii="Arial" w:hAnsi="Arial" w:cs="Arial"/>
          <w:lang w:val="en-US"/>
        </w:rPr>
        <w:t xml:space="preserve"> be fully glued and hot welded for optimal hygiene and perfect watertightness, offering a seam strength &gt; </w:t>
      </w:r>
      <w:r w:rsidRPr="00F947A6">
        <w:rPr>
          <w:rFonts w:ascii="Arial" w:hAnsi="Arial" w:cs="Arial"/>
          <w:lang w:val="en-US"/>
        </w:rPr>
        <w:t>240</w:t>
      </w:r>
      <w:r w:rsidR="00D23EA7" w:rsidRPr="00F947A6">
        <w:rPr>
          <w:rFonts w:ascii="Arial" w:hAnsi="Arial" w:cs="Arial"/>
          <w:lang w:val="en-US"/>
        </w:rPr>
        <w:t xml:space="preserve">N/50mm under the EN 16906 standard. </w:t>
      </w:r>
      <w:r w:rsidR="007A30E0" w:rsidRPr="00F947A6">
        <w:rPr>
          <w:rFonts w:ascii="Arial" w:hAnsi="Arial" w:cs="Arial"/>
          <w:lang w:val="en-US"/>
        </w:rPr>
        <w:t>It is resistant to stains and chemicals</w:t>
      </w:r>
      <w:r w:rsidRPr="00F947A6">
        <w:rPr>
          <w:rFonts w:ascii="Arial" w:hAnsi="Arial" w:cs="Arial"/>
          <w:lang w:val="en-US"/>
        </w:rPr>
        <w:t xml:space="preserve">. </w:t>
      </w:r>
      <w:r w:rsidR="007A30E0" w:rsidRPr="00F947A6">
        <w:rPr>
          <w:rFonts w:ascii="Arial" w:hAnsi="Arial" w:cs="Arial"/>
          <w:lang w:val="en-US"/>
        </w:rPr>
        <w:t xml:space="preserve">Bacteria resistance </w:t>
      </w:r>
      <w:r w:rsidR="00D23EA7" w:rsidRPr="00F947A6">
        <w:rPr>
          <w:rFonts w:ascii="Arial" w:hAnsi="Arial" w:cs="Arial"/>
          <w:lang w:val="en-US"/>
        </w:rPr>
        <w:t xml:space="preserve">is </w:t>
      </w:r>
      <w:r w:rsidR="007A30E0" w:rsidRPr="00F947A6">
        <w:rPr>
          <w:rFonts w:ascii="Arial" w:hAnsi="Arial" w:cs="Arial"/>
          <w:lang w:val="en-US"/>
        </w:rPr>
        <w:t xml:space="preserve">measured as “does not promote growth” following the requirement of ISO </w:t>
      </w:r>
      <w:proofErr w:type="gramStart"/>
      <w:r w:rsidR="007A30E0" w:rsidRPr="00F947A6">
        <w:rPr>
          <w:rFonts w:ascii="Arial" w:hAnsi="Arial" w:cs="Arial"/>
          <w:lang w:val="en-US"/>
        </w:rPr>
        <w:t>846 part</w:t>
      </w:r>
      <w:proofErr w:type="gramEnd"/>
      <w:r w:rsidR="007A30E0" w:rsidRPr="00F947A6">
        <w:rPr>
          <w:rFonts w:ascii="Arial" w:hAnsi="Arial" w:cs="Arial"/>
          <w:lang w:val="en-US"/>
        </w:rPr>
        <w:t xml:space="preserve"> C.</w:t>
      </w:r>
    </w:p>
    <w:p w14:paraId="4623BA87" w14:textId="062D58B4" w:rsidR="007947D5" w:rsidRPr="00F947A6" w:rsidRDefault="00E114C2" w:rsidP="003E788B">
      <w:pPr>
        <w:pStyle w:val="Default"/>
        <w:jc w:val="both"/>
        <w:rPr>
          <w:rFonts w:ascii="Arial" w:hAnsi="Arial" w:cs="Arial"/>
          <w:sz w:val="22"/>
          <w:szCs w:val="22"/>
          <w:lang w:val="en-GB"/>
        </w:rPr>
      </w:pPr>
      <w:bookmarkStart w:id="1" w:name="_Hlk165032043"/>
      <w:r w:rsidRPr="00F947A6">
        <w:rPr>
          <w:rFonts w:ascii="Arial" w:hAnsi="Arial" w:cs="Arial"/>
          <w:sz w:val="22"/>
          <w:szCs w:val="22"/>
          <w:lang w:val="en-US"/>
        </w:rPr>
        <w:t>The product formulation is free of phthalates and biocides. It contai</w:t>
      </w:r>
      <w:r w:rsidR="007A30E0" w:rsidRPr="00F947A6">
        <w:rPr>
          <w:rFonts w:ascii="Arial" w:hAnsi="Arial" w:cs="Arial"/>
          <w:sz w:val="22"/>
          <w:szCs w:val="22"/>
          <w:lang w:val="en-US"/>
        </w:rPr>
        <w:t xml:space="preserve">ns </w:t>
      </w:r>
      <w:r w:rsidR="00F947A6">
        <w:rPr>
          <w:rFonts w:ascii="Arial" w:hAnsi="Arial" w:cs="Arial"/>
          <w:sz w:val="22"/>
          <w:szCs w:val="22"/>
          <w:lang w:val="en-US"/>
        </w:rPr>
        <w:t>33</w:t>
      </w:r>
      <w:r w:rsidRPr="00F947A6">
        <w:rPr>
          <w:rFonts w:ascii="Arial" w:hAnsi="Arial" w:cs="Arial"/>
          <w:sz w:val="22"/>
          <w:szCs w:val="22"/>
          <w:lang w:val="en-US"/>
        </w:rPr>
        <w:t>% recycled material</w:t>
      </w:r>
      <w:bookmarkEnd w:id="1"/>
      <w:r w:rsidRPr="00F947A6">
        <w:rPr>
          <w:rFonts w:ascii="Arial" w:hAnsi="Arial" w:cs="Arial"/>
          <w:sz w:val="22"/>
          <w:szCs w:val="22"/>
          <w:lang w:val="en-US"/>
        </w:rPr>
        <w:t xml:space="preserve">. The installation offcuts </w:t>
      </w:r>
      <w:r w:rsidR="002D24C7" w:rsidRPr="00F947A6">
        <w:rPr>
          <w:rFonts w:ascii="Arial" w:hAnsi="Arial" w:cs="Arial"/>
          <w:sz w:val="22"/>
          <w:szCs w:val="22"/>
          <w:lang w:val="en-US"/>
        </w:rPr>
        <w:t>could be</w:t>
      </w:r>
      <w:r w:rsidRPr="00F947A6">
        <w:rPr>
          <w:rFonts w:ascii="Arial" w:hAnsi="Arial" w:cs="Arial"/>
          <w:sz w:val="22"/>
          <w:szCs w:val="22"/>
          <w:lang w:val="en-US"/>
        </w:rPr>
        <w:t xml:space="preserve"> recyclable </w:t>
      </w:r>
      <w:r w:rsidR="00436439" w:rsidRPr="00F947A6">
        <w:rPr>
          <w:rFonts w:ascii="Arial" w:hAnsi="Arial" w:cs="Arial"/>
          <w:sz w:val="22"/>
          <w:szCs w:val="22"/>
          <w:lang w:val="en-US"/>
        </w:rPr>
        <w:t xml:space="preserve">and </w:t>
      </w:r>
      <w:r w:rsidRPr="00F947A6">
        <w:rPr>
          <w:rFonts w:ascii="Arial" w:hAnsi="Arial" w:cs="Arial"/>
          <w:sz w:val="22"/>
          <w:szCs w:val="22"/>
          <w:lang w:val="en-US"/>
        </w:rPr>
        <w:t xml:space="preserve">collected through the </w:t>
      </w:r>
      <w:proofErr w:type="spellStart"/>
      <w:r w:rsidRPr="00F947A6">
        <w:rPr>
          <w:rFonts w:ascii="Arial" w:hAnsi="Arial" w:cs="Arial"/>
          <w:sz w:val="22"/>
          <w:szCs w:val="22"/>
          <w:lang w:val="en-US"/>
        </w:rPr>
        <w:t>ReStart</w:t>
      </w:r>
      <w:proofErr w:type="spellEnd"/>
      <w:r w:rsidRPr="00F947A6">
        <w:rPr>
          <w:rFonts w:ascii="Arial" w:hAnsi="Arial" w:cs="Arial"/>
          <w:sz w:val="22"/>
          <w:szCs w:val="22"/>
          <w:lang w:val="en-US"/>
        </w:rPr>
        <w:t>® take-back recycling program</w:t>
      </w:r>
      <w:r w:rsidR="00CF4215" w:rsidRPr="00F947A6">
        <w:rPr>
          <w:rFonts w:ascii="Arial" w:hAnsi="Arial" w:cs="Arial"/>
          <w:sz w:val="22"/>
          <w:szCs w:val="22"/>
          <w:lang w:val="en-US"/>
        </w:rPr>
        <w:t xml:space="preserve"> (contact your Tarkett sales representative). </w:t>
      </w:r>
      <w:r w:rsidRPr="00F947A6">
        <w:rPr>
          <w:rFonts w:ascii="Arial" w:hAnsi="Arial" w:cs="Arial"/>
          <w:sz w:val="22"/>
          <w:szCs w:val="22"/>
          <w:lang w:val="en-US"/>
        </w:rPr>
        <w:t xml:space="preserve">The product benefits from an Environmental Product Declaration (EPD). </w:t>
      </w:r>
    </w:p>
    <w:p w14:paraId="70471137" w14:textId="750B629B" w:rsidR="00E114C2" w:rsidRPr="00F947A6" w:rsidRDefault="007947D5" w:rsidP="003E788B">
      <w:pPr>
        <w:pStyle w:val="Default"/>
        <w:jc w:val="both"/>
        <w:rPr>
          <w:rFonts w:ascii="Arial" w:hAnsi="Arial" w:cs="Arial"/>
          <w:color w:val="auto"/>
          <w:sz w:val="22"/>
          <w:szCs w:val="22"/>
          <w:lang w:val="en-GB"/>
        </w:rPr>
      </w:pPr>
      <w:r w:rsidRPr="00F947A6">
        <w:rPr>
          <w:rFonts w:ascii="Arial" w:hAnsi="Arial" w:cs="Arial"/>
          <w:color w:val="auto"/>
          <w:sz w:val="22"/>
          <w:szCs w:val="22"/>
          <w:lang w:val="en-GB"/>
        </w:rPr>
        <w:t xml:space="preserve">The </w:t>
      </w:r>
      <w:r w:rsidR="00057EE5" w:rsidRPr="00F947A6">
        <w:rPr>
          <w:rFonts w:ascii="Arial" w:hAnsi="Arial" w:cs="Arial"/>
          <w:color w:val="auto"/>
          <w:sz w:val="22"/>
          <w:szCs w:val="22"/>
          <w:lang w:val="en-GB"/>
        </w:rPr>
        <w:t>T</w:t>
      </w:r>
      <w:r w:rsidRPr="00F947A6">
        <w:rPr>
          <w:rFonts w:ascii="Arial" w:hAnsi="Arial" w:cs="Arial"/>
          <w:color w:val="auto"/>
          <w:sz w:val="22"/>
          <w:szCs w:val="22"/>
          <w:lang w:val="en-GB"/>
        </w:rPr>
        <w:t>VO</w:t>
      </w:r>
      <w:r w:rsidR="00606053" w:rsidRPr="00F947A6">
        <w:rPr>
          <w:rFonts w:ascii="Arial" w:hAnsi="Arial" w:cs="Arial"/>
          <w:color w:val="auto"/>
          <w:sz w:val="22"/>
          <w:szCs w:val="22"/>
          <w:lang w:val="en-GB"/>
        </w:rPr>
        <w:t>C</w:t>
      </w:r>
      <w:r w:rsidRPr="00F947A6">
        <w:rPr>
          <w:rFonts w:ascii="Arial" w:hAnsi="Arial" w:cs="Arial"/>
          <w:color w:val="auto"/>
          <w:sz w:val="22"/>
          <w:szCs w:val="22"/>
          <w:lang w:val="en-GB"/>
        </w:rPr>
        <w:t xml:space="preserve"> and formaldehyde emissions will be below 10 </w:t>
      </w:r>
      <w:r w:rsidRPr="00F947A6">
        <w:rPr>
          <w:rFonts w:ascii="Arial" w:hAnsi="Arial" w:cs="Arial"/>
          <w:color w:val="auto"/>
          <w:sz w:val="22"/>
          <w:szCs w:val="22"/>
        </w:rPr>
        <w:t>μ</w:t>
      </w:r>
      <w:r w:rsidRPr="00F947A6">
        <w:rPr>
          <w:rFonts w:ascii="Arial" w:hAnsi="Arial" w:cs="Arial"/>
          <w:color w:val="auto"/>
          <w:sz w:val="22"/>
          <w:szCs w:val="22"/>
          <w:lang w:val="en-GB"/>
        </w:rPr>
        <w:t>g/m³</w:t>
      </w:r>
      <w:r w:rsidR="00D23EA7" w:rsidRPr="00F947A6">
        <w:rPr>
          <w:rFonts w:ascii="Arial" w:hAnsi="Arial" w:cs="Arial"/>
          <w:color w:val="auto"/>
          <w:sz w:val="22"/>
          <w:szCs w:val="22"/>
          <w:lang w:val="en-GB"/>
        </w:rPr>
        <w:t xml:space="preserve"> based on the EN 16516 standard</w:t>
      </w:r>
      <w:r w:rsidRPr="00F947A6">
        <w:rPr>
          <w:rFonts w:ascii="Arial" w:hAnsi="Arial" w:cs="Arial"/>
          <w:color w:val="auto"/>
          <w:sz w:val="22"/>
          <w:szCs w:val="22"/>
          <w:lang w:val="en-GB"/>
        </w:rPr>
        <w:t>.</w:t>
      </w:r>
      <w:r w:rsidR="00E617D7" w:rsidRPr="00F947A6">
        <w:rPr>
          <w:rFonts w:ascii="Arial" w:hAnsi="Arial" w:cs="Arial"/>
          <w:color w:val="auto"/>
          <w:sz w:val="22"/>
          <w:szCs w:val="22"/>
          <w:lang w:val="en-US"/>
        </w:rPr>
        <w:t xml:space="preserve"> </w:t>
      </w:r>
      <w:r w:rsidR="00F947A6">
        <w:rPr>
          <w:rFonts w:ascii="Arial" w:hAnsi="Arial" w:cs="Arial"/>
          <w:color w:val="auto"/>
          <w:sz w:val="22"/>
          <w:szCs w:val="22"/>
          <w:lang w:val="en-US"/>
        </w:rPr>
        <w:t xml:space="preserve">Aqua </w:t>
      </w:r>
      <w:proofErr w:type="spellStart"/>
      <w:r w:rsidR="00F947A6">
        <w:rPr>
          <w:rFonts w:ascii="Arial" w:hAnsi="Arial" w:cs="Arial"/>
          <w:color w:val="auto"/>
          <w:sz w:val="22"/>
          <w:szCs w:val="22"/>
          <w:lang w:val="en-US"/>
        </w:rPr>
        <w:t>Multisafe</w:t>
      </w:r>
      <w:proofErr w:type="spellEnd"/>
      <w:r w:rsidR="00D23EA7" w:rsidRPr="00F947A6">
        <w:rPr>
          <w:rFonts w:ascii="Arial" w:hAnsi="Arial" w:cs="Arial"/>
          <w:color w:val="auto"/>
          <w:sz w:val="22"/>
          <w:szCs w:val="22"/>
          <w:lang w:val="en-US"/>
        </w:rPr>
        <w:t xml:space="preserve"> is</w:t>
      </w:r>
      <w:r w:rsidR="00E617D7" w:rsidRPr="00F947A6">
        <w:rPr>
          <w:rFonts w:ascii="Arial" w:hAnsi="Arial" w:cs="Arial"/>
          <w:color w:val="auto"/>
          <w:sz w:val="22"/>
          <w:szCs w:val="22"/>
          <w:lang w:val="en-GB"/>
        </w:rPr>
        <w:t xml:space="preserve"> produced in </w:t>
      </w:r>
      <w:r w:rsidR="006456A9">
        <w:rPr>
          <w:rFonts w:ascii="Arial" w:hAnsi="Arial" w:cs="Arial"/>
          <w:color w:val="auto"/>
          <w:sz w:val="22"/>
          <w:szCs w:val="22"/>
          <w:lang w:val="en-GB"/>
        </w:rPr>
        <w:t>France</w:t>
      </w:r>
      <w:r w:rsidR="00E617D7" w:rsidRPr="00F947A6">
        <w:rPr>
          <w:rFonts w:ascii="Arial" w:hAnsi="Arial" w:cs="Arial"/>
          <w:color w:val="auto"/>
          <w:sz w:val="22"/>
          <w:szCs w:val="22"/>
          <w:lang w:val="en-GB"/>
        </w:rPr>
        <w:t xml:space="preserve"> &amp; come</w:t>
      </w:r>
      <w:r w:rsidR="00D23EA7" w:rsidRPr="00F947A6">
        <w:rPr>
          <w:rFonts w:ascii="Arial" w:hAnsi="Arial" w:cs="Arial"/>
          <w:color w:val="auto"/>
          <w:sz w:val="22"/>
          <w:szCs w:val="22"/>
          <w:lang w:val="en-GB"/>
        </w:rPr>
        <w:t>s</w:t>
      </w:r>
      <w:r w:rsidR="00E617D7" w:rsidRPr="00F947A6">
        <w:rPr>
          <w:rFonts w:ascii="Arial" w:hAnsi="Arial" w:cs="Arial"/>
          <w:color w:val="auto"/>
          <w:sz w:val="22"/>
          <w:szCs w:val="22"/>
          <w:lang w:val="en-GB"/>
        </w:rPr>
        <w:t xml:space="preserve"> with a 10 Year Warranty.</w:t>
      </w:r>
    </w:p>
    <w:p w14:paraId="13AD0936" w14:textId="77777777" w:rsidR="00E114C2" w:rsidRPr="00D23EA7" w:rsidRDefault="00E114C2" w:rsidP="003E788B">
      <w:pPr>
        <w:jc w:val="both"/>
        <w:rPr>
          <w:rFonts w:ascii="Arial" w:hAnsi="Arial" w:cs="Arial"/>
          <w:lang w:val="en-GB"/>
        </w:rPr>
      </w:pPr>
    </w:p>
    <w:p w14:paraId="1EC74068" w14:textId="77777777" w:rsidR="002D24C7" w:rsidRPr="00D23EA7" w:rsidRDefault="002D24C7" w:rsidP="003E788B">
      <w:pPr>
        <w:jc w:val="both"/>
        <w:rPr>
          <w:rFonts w:ascii="Arial" w:hAnsi="Arial" w:cs="Arial"/>
          <w:lang w:val="en-US"/>
        </w:rPr>
      </w:pPr>
    </w:p>
    <w:p w14:paraId="2475E673" w14:textId="77777777" w:rsidR="002D24C7" w:rsidRPr="00D23EA7" w:rsidRDefault="002D24C7" w:rsidP="002D24C7">
      <w:pPr>
        <w:spacing w:after="0"/>
        <w:rPr>
          <w:rFonts w:ascii="Arial" w:hAnsi="Arial" w:cs="Arial"/>
          <w:i/>
          <w:iCs/>
          <w:lang w:val="en-US"/>
        </w:rPr>
      </w:pPr>
      <w:r w:rsidRPr="00D23EA7">
        <w:rPr>
          <w:rFonts w:ascii="Arial" w:hAnsi="Arial" w:cs="Arial"/>
          <w:i/>
          <w:iCs/>
          <w:lang w:val="en-US"/>
        </w:rPr>
        <w:t>Documents available on our website</w:t>
      </w:r>
    </w:p>
    <w:p w14:paraId="5A16839F" w14:textId="0C20AB66" w:rsidR="002D24C7" w:rsidRPr="00D23EA7" w:rsidRDefault="002D24C7" w:rsidP="002D24C7">
      <w:pPr>
        <w:spacing w:after="0"/>
        <w:rPr>
          <w:rFonts w:ascii="Arial" w:hAnsi="Arial" w:cs="Arial"/>
          <w:lang w:val="en-US"/>
        </w:rPr>
      </w:pPr>
      <w:r w:rsidRPr="00D23EA7">
        <w:rPr>
          <w:rFonts w:ascii="Arial" w:hAnsi="Arial" w:cs="Arial"/>
          <w:lang w:val="en-US"/>
        </w:rPr>
        <w:t xml:space="preserve">Technical Data sheet / Green building card / </w:t>
      </w:r>
      <w:proofErr w:type="spellStart"/>
      <w:r w:rsidRPr="00D23EA7">
        <w:rPr>
          <w:rFonts w:ascii="Arial" w:hAnsi="Arial" w:cs="Arial"/>
          <w:lang w:val="en-US"/>
        </w:rPr>
        <w:t>lnstallation</w:t>
      </w:r>
      <w:proofErr w:type="spellEnd"/>
      <w:r w:rsidRPr="00D23EA7">
        <w:rPr>
          <w:rFonts w:ascii="Arial" w:hAnsi="Arial" w:cs="Arial"/>
          <w:lang w:val="en-US"/>
        </w:rPr>
        <w:t xml:space="preserve"> Guide / Maintenance Guide / EPD / DOP / Warranty</w:t>
      </w:r>
    </w:p>
    <w:p w14:paraId="2CC44D4B" w14:textId="77777777" w:rsidR="002D24C7" w:rsidRPr="00CF4215" w:rsidRDefault="002D24C7" w:rsidP="002D24C7">
      <w:pPr>
        <w:spacing w:after="0"/>
        <w:rPr>
          <w:rFonts w:ascii="Arial" w:hAnsi="Arial" w:cs="Arial"/>
          <w:i/>
          <w:iCs/>
          <w:sz w:val="20"/>
          <w:szCs w:val="20"/>
          <w:lang w:val="en-US"/>
        </w:rPr>
      </w:pPr>
    </w:p>
    <w:p w14:paraId="01D60A9F" w14:textId="77777777" w:rsidR="002D24C7" w:rsidRPr="00CF4215" w:rsidRDefault="002D24C7" w:rsidP="002D24C7">
      <w:pPr>
        <w:spacing w:after="0"/>
        <w:rPr>
          <w:rFonts w:ascii="Arial" w:hAnsi="Arial" w:cs="Arial"/>
          <w:i/>
          <w:iCs/>
          <w:sz w:val="20"/>
          <w:szCs w:val="20"/>
          <w:lang w:val="en-US"/>
        </w:rPr>
      </w:pPr>
      <w:r w:rsidRPr="00CF4215">
        <w:rPr>
          <w:rFonts w:ascii="Arial" w:hAnsi="Arial" w:cs="Arial"/>
          <w:i/>
          <w:iCs/>
          <w:sz w:val="20"/>
          <w:szCs w:val="20"/>
          <w:lang w:val="en-US"/>
        </w:rPr>
        <w:t>Plant certifications</w:t>
      </w:r>
    </w:p>
    <w:p w14:paraId="0B62171C" w14:textId="77777777" w:rsidR="002D24C7" w:rsidRPr="00CF4215" w:rsidRDefault="002D24C7" w:rsidP="002D24C7">
      <w:pPr>
        <w:spacing w:after="0"/>
        <w:rPr>
          <w:rFonts w:ascii="Arial" w:hAnsi="Arial" w:cs="Arial"/>
          <w:sz w:val="20"/>
          <w:szCs w:val="20"/>
          <w:lang w:val="en-US"/>
        </w:rPr>
      </w:pPr>
      <w:r w:rsidRPr="00CF4215">
        <w:rPr>
          <w:rFonts w:ascii="Arial" w:hAnsi="Arial" w:cs="Arial"/>
          <w:sz w:val="20"/>
          <w:szCs w:val="20"/>
          <w:lang w:val="en-US"/>
        </w:rPr>
        <w:t>ISO 14001:2015 - Environmental management systems</w:t>
      </w:r>
    </w:p>
    <w:p w14:paraId="4D1D3A21" w14:textId="77777777" w:rsidR="002D24C7" w:rsidRPr="00CF4215" w:rsidRDefault="002D24C7" w:rsidP="002D24C7">
      <w:pPr>
        <w:spacing w:after="0"/>
        <w:rPr>
          <w:rFonts w:ascii="Arial" w:hAnsi="Arial" w:cs="Arial"/>
          <w:sz w:val="20"/>
          <w:szCs w:val="20"/>
          <w:lang w:val="en-US"/>
        </w:rPr>
      </w:pPr>
      <w:r w:rsidRPr="00CF4215">
        <w:rPr>
          <w:rFonts w:ascii="Arial" w:hAnsi="Arial" w:cs="Arial"/>
          <w:sz w:val="20"/>
          <w:szCs w:val="20"/>
          <w:lang w:val="en-US"/>
        </w:rPr>
        <w:t>ISO 50001:2018 - Energy management systems</w:t>
      </w:r>
    </w:p>
    <w:p w14:paraId="754BF438" w14:textId="77777777" w:rsidR="002D24C7" w:rsidRPr="00CF4215" w:rsidRDefault="002D24C7" w:rsidP="002D24C7">
      <w:pPr>
        <w:spacing w:after="0"/>
        <w:rPr>
          <w:rFonts w:ascii="Arial" w:hAnsi="Arial" w:cs="Arial"/>
          <w:sz w:val="20"/>
          <w:szCs w:val="20"/>
          <w:lang w:val="en-US"/>
        </w:rPr>
      </w:pPr>
      <w:r w:rsidRPr="00CF4215">
        <w:rPr>
          <w:rFonts w:ascii="Arial" w:hAnsi="Arial" w:cs="Arial"/>
          <w:sz w:val="20"/>
          <w:szCs w:val="20"/>
          <w:lang w:val="en-US"/>
        </w:rPr>
        <w:t>ISO 9001:2015 - Quality management systems</w:t>
      </w:r>
    </w:p>
    <w:p w14:paraId="7DE4FD01" w14:textId="77777777" w:rsidR="002D24C7" w:rsidRPr="00CF4215" w:rsidRDefault="002D24C7" w:rsidP="002D24C7">
      <w:pPr>
        <w:spacing w:after="0"/>
        <w:rPr>
          <w:rFonts w:ascii="Arial" w:hAnsi="Arial" w:cs="Arial"/>
          <w:sz w:val="20"/>
          <w:szCs w:val="20"/>
          <w:lang w:val="en-US"/>
        </w:rPr>
      </w:pPr>
      <w:r w:rsidRPr="00CF4215">
        <w:rPr>
          <w:rFonts w:ascii="Arial" w:hAnsi="Arial" w:cs="Arial"/>
          <w:sz w:val="20"/>
          <w:szCs w:val="20"/>
          <w:lang w:val="en-US"/>
        </w:rPr>
        <w:t>ISO 45001:2018 - Occupational health and safety management systems</w:t>
      </w:r>
    </w:p>
    <w:p w14:paraId="54CB0885" w14:textId="77777777" w:rsidR="002D24C7" w:rsidRPr="00CF4215" w:rsidRDefault="002D24C7" w:rsidP="002D24C7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0FB902E6" w14:textId="77777777" w:rsidR="00E617D7" w:rsidRPr="00CF4215" w:rsidRDefault="00E617D7" w:rsidP="00E617D7">
      <w:pPr>
        <w:pStyle w:val="Default"/>
        <w:rPr>
          <w:rFonts w:ascii="Arial" w:hAnsi="Arial" w:cs="Arial"/>
          <w:sz w:val="20"/>
          <w:szCs w:val="20"/>
          <w:lang w:val="en-GB"/>
        </w:rPr>
      </w:pPr>
    </w:p>
    <w:p w14:paraId="6102AC0B" w14:textId="74668247" w:rsidR="00E617D7" w:rsidRPr="00CF4215" w:rsidRDefault="00E617D7" w:rsidP="00E617D7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CF4215">
        <w:rPr>
          <w:rFonts w:ascii="Arial" w:hAnsi="Arial" w:cs="Arial"/>
          <w:sz w:val="20"/>
          <w:szCs w:val="20"/>
          <w:lang w:val="en-GB"/>
        </w:rPr>
        <w:t xml:space="preserve"> </w:t>
      </w:r>
      <w:r w:rsidRPr="00CF4215">
        <w:rPr>
          <w:rFonts w:ascii="Arial" w:hAnsi="Arial" w:cs="Arial"/>
          <w:color w:val="002A4E"/>
          <w:sz w:val="20"/>
          <w:szCs w:val="20"/>
          <w:lang w:val="en-GB"/>
        </w:rPr>
        <w:t>Commercial launch date October 2024. Information can be modified (Edition 09/2024).</w:t>
      </w:r>
    </w:p>
    <w:sectPr w:rsidR="00E617D7" w:rsidRPr="00CF4215" w:rsidSect="008E60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altName w:val="Roboto Light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36556"/>
    <w:multiLevelType w:val="hybridMultilevel"/>
    <w:tmpl w:val="B96CF064"/>
    <w:lvl w:ilvl="0" w:tplc="C494E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E407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E2D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4480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040E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D8FD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E029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8067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6824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E395EE1"/>
    <w:multiLevelType w:val="hybridMultilevel"/>
    <w:tmpl w:val="341C8CA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029584">
    <w:abstractNumId w:val="1"/>
  </w:num>
  <w:num w:numId="2" w16cid:durableId="10134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09"/>
    <w:rsid w:val="00057EE5"/>
    <w:rsid w:val="00083103"/>
    <w:rsid w:val="0009731D"/>
    <w:rsid w:val="001129D4"/>
    <w:rsid w:val="00137068"/>
    <w:rsid w:val="002D24C7"/>
    <w:rsid w:val="00331B46"/>
    <w:rsid w:val="003E788B"/>
    <w:rsid w:val="00436439"/>
    <w:rsid w:val="0044003F"/>
    <w:rsid w:val="004A1409"/>
    <w:rsid w:val="00541131"/>
    <w:rsid w:val="00557680"/>
    <w:rsid w:val="005C5244"/>
    <w:rsid w:val="00606053"/>
    <w:rsid w:val="006374FB"/>
    <w:rsid w:val="006456A9"/>
    <w:rsid w:val="00682A1A"/>
    <w:rsid w:val="00693A3B"/>
    <w:rsid w:val="0069735B"/>
    <w:rsid w:val="007947D5"/>
    <w:rsid w:val="007A1AA6"/>
    <w:rsid w:val="007A30E0"/>
    <w:rsid w:val="007B3EC4"/>
    <w:rsid w:val="00824672"/>
    <w:rsid w:val="008B2238"/>
    <w:rsid w:val="008D23D6"/>
    <w:rsid w:val="008E605E"/>
    <w:rsid w:val="009C6BE7"/>
    <w:rsid w:val="00B809F3"/>
    <w:rsid w:val="00CF4215"/>
    <w:rsid w:val="00D23EA7"/>
    <w:rsid w:val="00D60D99"/>
    <w:rsid w:val="00DB53A1"/>
    <w:rsid w:val="00E114C2"/>
    <w:rsid w:val="00E617D7"/>
    <w:rsid w:val="00F25701"/>
    <w:rsid w:val="00F947A6"/>
    <w:rsid w:val="00FB30E4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251E6"/>
  <w15:chartTrackingRefBased/>
  <w15:docId w15:val="{A83D5FDE-EC17-417B-B509-18923201D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C6B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2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2D24C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D24C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D24C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D24C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D24C7"/>
    <w:rPr>
      <w:b/>
      <w:bCs/>
      <w:sz w:val="20"/>
      <w:szCs w:val="20"/>
    </w:rPr>
  </w:style>
  <w:style w:type="paragraph" w:customStyle="1" w:styleId="Default">
    <w:name w:val="Default"/>
    <w:rsid w:val="00E617D7"/>
    <w:pPr>
      <w:autoSpaceDE w:val="0"/>
      <w:autoSpaceDN w:val="0"/>
      <w:adjustRightInd w:val="0"/>
      <w:spacing w:after="0" w:line="240" w:lineRule="auto"/>
    </w:pPr>
    <w:rPr>
      <w:rFonts w:ascii="Roboto Light" w:hAnsi="Roboto Light" w:cs="Roboto Light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5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053785679BA4192FDA3C825B04892" ma:contentTypeVersion="14" ma:contentTypeDescription="Create a new document." ma:contentTypeScope="" ma:versionID="917d8e14e2aaee3c7e36e7556392ee25">
  <xsd:schema xmlns:xsd="http://www.w3.org/2001/XMLSchema" xmlns:xs="http://www.w3.org/2001/XMLSchema" xmlns:p="http://schemas.microsoft.com/office/2006/metadata/properties" xmlns:ns2="4ff4fece-241f-4d0c-a5c5-a06ff9245fc4" xmlns:ns3="38728b92-cca8-43e8-b566-7d2589c84dbb" targetNamespace="http://schemas.microsoft.com/office/2006/metadata/properties" ma:root="true" ma:fieldsID="7e8331afc5050a60e22f905c7542ca37" ns2:_="" ns3:_="">
    <xsd:import namespace="4ff4fece-241f-4d0c-a5c5-a06ff9245fc4"/>
    <xsd:import namespace="38728b92-cca8-43e8-b566-7d2589c84d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4fece-241f-4d0c-a5c5-a06ff9245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33d4fd2-d032-4deb-b1e8-4955e07abb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28b92-cca8-43e8-b566-7d2589c84d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a4eee30-b13e-4705-870d-3a4767c9e4b5}" ma:internalName="TaxCatchAll" ma:showField="CatchAllData" ma:web="38728b92-cca8-43e8-b566-7d2589c84d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f4fece-241f-4d0c-a5c5-a06ff9245fc4">
      <Terms xmlns="http://schemas.microsoft.com/office/infopath/2007/PartnerControls"/>
    </lcf76f155ced4ddcb4097134ff3c332f>
    <TaxCatchAll xmlns="38728b92-cca8-43e8-b566-7d2589c84dbb" xsi:nil="true"/>
    <SharedWithUsers xmlns="38728b92-cca8-43e8-b566-7d2589c84db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9D4D731-941D-4310-8384-BE1E55480F7B}"/>
</file>

<file path=customXml/itemProps2.xml><?xml version="1.0" encoding="utf-8"?>
<ds:datastoreItem xmlns:ds="http://schemas.openxmlformats.org/officeDocument/2006/customXml" ds:itemID="{A5E3C56F-8D1D-4C00-9255-92ED68B469DB}"/>
</file>

<file path=customXml/itemProps3.xml><?xml version="1.0" encoding="utf-8"?>
<ds:datastoreItem xmlns:ds="http://schemas.openxmlformats.org/officeDocument/2006/customXml" ds:itemID="{7BFB600B-2C5B-4060-972F-563CB03670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310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Tarkett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Lahaye, Stéphanie</dc:creator>
  <cp:keywords/>
  <dc:description/>
  <cp:lastModifiedBy>Lahaye, Stéphanie</cp:lastModifiedBy>
  <cp:revision>7</cp:revision>
  <dcterms:created xsi:type="dcterms:W3CDTF">2024-09-13T13:16:00Z</dcterms:created>
  <dcterms:modified xsi:type="dcterms:W3CDTF">2024-09-13T14:16:00Z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0x01010029C053785679BA4192FDA3C825B04892</vt:lpwstr>
  </property>
  <property fmtid="{D5CDD505-2E9C-101B-9397-08002B2CF9AE}" pid="3" name="Order">
    <vt:r8>24400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