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Pr="00367BA9" w:rsidRDefault="00CD0308" w:rsidP="00672A35">
      <w:pPr>
        <w:ind w:left="4956" w:right="-426" w:firstLine="708"/>
        <w:jc w:val="both"/>
        <w:rPr>
          <w:rFonts w:ascii="Roboto" w:hAnsi="Roboto" w:cs="Arial"/>
          <w:b/>
          <w:bCs/>
          <w:color w:val="052E4C"/>
          <w:sz w:val="36"/>
          <w:szCs w:val="40"/>
          <w:lang w:val="en-US"/>
        </w:rPr>
      </w:pPr>
    </w:p>
    <w:p w:rsidR="00957A14" w:rsidRPr="00367BA9" w:rsidRDefault="009D5B4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 w:rsidRPr="00367BA9">
        <w:rPr>
          <w:rFonts w:ascii="Roboto" w:hAnsi="Roboto" w:cs="Arial"/>
          <w:b/>
          <w:bCs/>
          <w:noProof/>
          <w:color w:val="003057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7502" wp14:editId="5BE6A371">
                <wp:simplePos x="0" y="0"/>
                <wp:positionH relativeFrom="column">
                  <wp:posOffset>4453890</wp:posOffset>
                </wp:positionH>
                <wp:positionV relativeFrom="paragraph">
                  <wp:posOffset>110259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E6F1C" id="Connecteur droit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8.7pt" to="404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" strokecolor="#052e4c" strokeweight=".5pt">
                <v:stroke joinstyle="miter"/>
              </v:line>
            </w:pict>
          </mc:Fallback>
        </mc:AlternateContent>
      </w:r>
    </w:p>
    <w:p w:rsidR="00CD0308" w:rsidRPr="00367BA9" w:rsidRDefault="00CD030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</w:p>
    <w:p w:rsidR="00873AFF" w:rsidRPr="00E94EAB" w:rsidRDefault="00E94EAB" w:rsidP="00E94EAB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>
        <w:rPr>
          <w:noProof/>
        </w:rPr>
        <w:drawing>
          <wp:inline distT="0" distB="0" distL="0" distR="0" wp14:anchorId="09CB6BF3" wp14:editId="5BF90572">
            <wp:extent cx="3019425" cy="1698930"/>
            <wp:effectExtent l="0" t="0" r="0" b="0"/>
            <wp:docPr id="5" name="Image 5" descr="Omnisports Reference Multi-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nisports Reference Multi-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47" cy="170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AFF" w:rsidRPr="00367BA9">
        <w:rPr>
          <w:rFonts w:ascii="Roboto" w:hAnsi="Roboto" w:cs="Arial"/>
          <w:b/>
          <w:bCs/>
          <w:noProof/>
          <w:color w:val="052E4C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15240</wp:posOffset>
                </wp:positionV>
                <wp:extent cx="25146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F3A" w:rsidRDefault="00DF0A22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Omnisports </w:t>
                            </w:r>
                          </w:p>
                          <w:p w:rsidR="00566B75" w:rsidRPr="00367BA9" w:rsidRDefault="00C553D7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Référence</w:t>
                            </w:r>
                            <w:r w:rsidR="005B7F3A"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E94EAB"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MultiUse</w:t>
                            </w:r>
                            <w:proofErr w:type="spellEnd"/>
                          </w:p>
                          <w:p w:rsidR="00CD0308" w:rsidRPr="00367BA9" w:rsidRDefault="00CD0308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8.65pt;margin-top:1.2pt;width:19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" stroked="f">
                <v:textbox style="mso-fit-shape-to-text:t">
                  <w:txbxContent>
                    <w:p w:rsidR="005B7F3A" w:rsidRDefault="00DF0A22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Omnisports </w:t>
                      </w:r>
                    </w:p>
                    <w:p w:rsidR="00566B75" w:rsidRPr="00367BA9" w:rsidRDefault="00C553D7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Référence</w:t>
                      </w:r>
                      <w:r w:rsidR="005B7F3A"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 </w:t>
                      </w:r>
                      <w:proofErr w:type="spellStart"/>
                      <w:r w:rsidR="00E94EAB"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MultiUse</w:t>
                      </w:r>
                      <w:proofErr w:type="spellEnd"/>
                    </w:p>
                    <w:p w:rsidR="00CD0308" w:rsidRPr="00367BA9" w:rsidRDefault="00CD0308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C6B" w:rsidRPr="00367BA9" w:rsidRDefault="00372C15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  <w:r w:rsidRPr="00367BA9"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  <w:tab/>
      </w:r>
    </w:p>
    <w:p w:rsidR="00957A14" w:rsidRPr="00367BA9" w:rsidRDefault="00A730D3" w:rsidP="00672A35">
      <w:pPr>
        <w:ind w:right="-426"/>
        <w:jc w:val="both"/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</w:pPr>
      <w:r w:rsidRPr="00367BA9">
        <w:rPr>
          <w:rFonts w:ascii="Roboto" w:eastAsiaTheme="minorEastAsia" w:hAnsi="Roboto" w:cs="Arial"/>
          <w:b/>
          <w:bCs/>
          <w:noProof/>
          <w:color w:val="003057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0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AD47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" strokecolor="#003057" strokeweight=".5pt">
                <v:stroke joinstyle="miter"/>
              </v:line>
            </w:pict>
          </mc:Fallback>
        </mc:AlternateContent>
      </w:r>
      <w:r w:rsidR="00CD0308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MODÈLE</w:t>
      </w:r>
      <w:r w:rsidR="00B710C3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 xml:space="preserve"> DE </w:t>
      </w:r>
      <w:r w:rsidR="00957A14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DESCRIPTIF</w:t>
      </w:r>
    </w:p>
    <w:p w:rsidR="00957A14" w:rsidRPr="00367BA9" w:rsidRDefault="00957A14" w:rsidP="00672A35">
      <w:pPr>
        <w:ind w:right="-426"/>
        <w:jc w:val="both"/>
        <w:rPr>
          <w:rFonts w:ascii="Roboto" w:hAnsi="Roboto"/>
          <w:sz w:val="24"/>
        </w:rPr>
      </w:pPr>
    </w:p>
    <w:p w:rsidR="00FB5BEC" w:rsidRPr="00D60479" w:rsidRDefault="00FB5BEC" w:rsidP="00672A35">
      <w:pPr>
        <w:pStyle w:val="Corpsdetexte"/>
        <w:ind w:right="-426"/>
        <w:jc w:val="both"/>
        <w:rPr>
          <w:rFonts w:ascii="Roboto" w:hAnsi="Roboto"/>
          <w:b/>
          <w:sz w:val="22"/>
          <w:szCs w:val="22"/>
          <w:lang w:val="fr-FR"/>
        </w:rPr>
      </w:pPr>
      <w:r w:rsidRPr="00D60479">
        <w:rPr>
          <w:rFonts w:ascii="Roboto" w:hAnsi="Roboto"/>
          <w:b/>
          <w:sz w:val="22"/>
          <w:szCs w:val="22"/>
          <w:lang w:val="fr-FR"/>
        </w:rPr>
        <w:t xml:space="preserve">Revêtement de sol </w:t>
      </w:r>
      <w:r w:rsidR="00DF0A22">
        <w:rPr>
          <w:rFonts w:ascii="Roboto" w:hAnsi="Roboto"/>
          <w:b/>
          <w:sz w:val="22"/>
          <w:szCs w:val="22"/>
          <w:lang w:val="fr-FR"/>
        </w:rPr>
        <w:t xml:space="preserve">vinylique sur support stabilisé </w:t>
      </w:r>
      <w:r w:rsidR="005B7F3A">
        <w:rPr>
          <w:rFonts w:ascii="Roboto" w:hAnsi="Roboto"/>
          <w:b/>
          <w:sz w:val="22"/>
          <w:szCs w:val="22"/>
          <w:lang w:val="fr-FR"/>
        </w:rPr>
        <w:t>par un voile de verre non tissé, avec un envers mousse PVC</w:t>
      </w:r>
    </w:p>
    <w:p w:rsidR="009D5B48" w:rsidRPr="00D60479" w:rsidRDefault="009D5B48" w:rsidP="00672A35">
      <w:pPr>
        <w:pStyle w:val="Corpsdetexte"/>
        <w:ind w:right="-426"/>
        <w:jc w:val="both"/>
        <w:rPr>
          <w:rFonts w:ascii="Roboto" w:hAnsi="Roboto"/>
          <w:b/>
          <w:sz w:val="22"/>
          <w:szCs w:val="22"/>
          <w:lang w:val="fr-FR"/>
        </w:rPr>
      </w:pPr>
    </w:p>
    <w:p w:rsidR="00672A35" w:rsidRPr="00D60479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>Fourniture et pose d’un revêtement de sol</w:t>
      </w:r>
      <w:r w:rsidR="004F03C5" w:rsidRPr="00D60479">
        <w:rPr>
          <w:rFonts w:ascii="Roboto" w:hAnsi="Roboto"/>
        </w:rPr>
        <w:t>,</w:t>
      </w:r>
      <w:r w:rsidRPr="00D60479">
        <w:rPr>
          <w:rFonts w:ascii="Roboto" w:hAnsi="Roboto"/>
        </w:rPr>
        <w:t xml:space="preserve"> </w:t>
      </w:r>
      <w:r w:rsidR="005D3EFA" w:rsidRPr="00D60479">
        <w:rPr>
          <w:rFonts w:ascii="Roboto" w:hAnsi="Roboto"/>
        </w:rPr>
        <w:t xml:space="preserve">du type </w:t>
      </w:r>
      <w:r w:rsidR="00DF0A22">
        <w:rPr>
          <w:rFonts w:ascii="Roboto" w:hAnsi="Roboto"/>
        </w:rPr>
        <w:t xml:space="preserve">Omnisports </w:t>
      </w:r>
      <w:r w:rsidR="00AE5C5F">
        <w:rPr>
          <w:rFonts w:ascii="Roboto" w:hAnsi="Roboto"/>
        </w:rPr>
        <w:t>Référence</w:t>
      </w:r>
      <w:r w:rsidR="009A59C1">
        <w:rPr>
          <w:rFonts w:ascii="Roboto" w:hAnsi="Roboto"/>
        </w:rPr>
        <w:t xml:space="preserve"> </w:t>
      </w:r>
      <w:proofErr w:type="spellStart"/>
      <w:r w:rsidR="009A59C1">
        <w:rPr>
          <w:rFonts w:ascii="Roboto" w:hAnsi="Roboto"/>
        </w:rPr>
        <w:t>MultiUse</w:t>
      </w:r>
      <w:proofErr w:type="spellEnd"/>
      <w:r w:rsidR="006943D4" w:rsidRPr="00D60479">
        <w:rPr>
          <w:rFonts w:ascii="Roboto" w:hAnsi="Roboto"/>
        </w:rPr>
        <w:t>,</w:t>
      </w:r>
      <w:r w:rsidR="004F03C5" w:rsidRPr="00D60479">
        <w:rPr>
          <w:rFonts w:ascii="Roboto" w:hAnsi="Roboto"/>
        </w:rPr>
        <w:t xml:space="preserve"> </w:t>
      </w:r>
      <w:r w:rsidRPr="00D60479">
        <w:rPr>
          <w:rFonts w:ascii="Roboto" w:hAnsi="Roboto"/>
        </w:rPr>
        <w:t>appartenant à la famille des sols</w:t>
      </w:r>
      <w:r w:rsidR="00DF0A22" w:rsidRPr="00DF0A22">
        <w:rPr>
          <w:rFonts w:ascii="Roboto" w:hAnsi="Roboto"/>
        </w:rPr>
        <w:t xml:space="preserve"> vinyliques sur support stabilisé par un voile de verre non tissé</w:t>
      </w:r>
      <w:r w:rsidR="004F03C5" w:rsidRPr="00D60479">
        <w:rPr>
          <w:rFonts w:ascii="Roboto" w:hAnsi="Roboto"/>
        </w:rPr>
        <w:t xml:space="preserve">, </w:t>
      </w:r>
      <w:r w:rsidRPr="00D60479">
        <w:rPr>
          <w:rFonts w:ascii="Roboto" w:hAnsi="Roboto"/>
        </w:rPr>
        <w:t>d’une épaisseur t</w:t>
      </w:r>
      <w:r w:rsidR="009A59C1">
        <w:rPr>
          <w:rFonts w:ascii="Roboto" w:hAnsi="Roboto"/>
        </w:rPr>
        <w:t>otale de 6.1</w:t>
      </w:r>
      <w:r w:rsidR="006C0E11" w:rsidRPr="00D60479">
        <w:rPr>
          <w:rFonts w:ascii="Roboto" w:hAnsi="Roboto"/>
        </w:rPr>
        <w:t xml:space="preserve"> mm, en </w:t>
      </w:r>
      <w:r w:rsidR="009A59C1">
        <w:rPr>
          <w:rFonts w:ascii="Roboto" w:hAnsi="Roboto"/>
        </w:rPr>
        <w:t>rouleau.</w:t>
      </w:r>
      <w:r w:rsidR="006C0E11" w:rsidRPr="00D60479">
        <w:rPr>
          <w:rFonts w:ascii="Roboto" w:hAnsi="Roboto"/>
        </w:rPr>
        <w:t xml:space="preserve"> </w:t>
      </w:r>
    </w:p>
    <w:p w:rsidR="00DF0A22" w:rsidRPr="00D60479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</w:t>
      </w:r>
      <w:r w:rsidR="00DF0A22">
        <w:rPr>
          <w:rFonts w:ascii="Roboto" w:hAnsi="Roboto"/>
        </w:rPr>
        <w:t>est</w:t>
      </w:r>
      <w:r w:rsidRPr="00D60479">
        <w:rPr>
          <w:rFonts w:ascii="Roboto" w:hAnsi="Roboto"/>
        </w:rPr>
        <w:t xml:space="preserve"> doté d’une couche d’usure d’une épaisseur de</w:t>
      </w:r>
      <w:r w:rsidR="00AE5C5F">
        <w:rPr>
          <w:rFonts w:ascii="Roboto" w:hAnsi="Roboto"/>
          <w:b/>
        </w:rPr>
        <w:t xml:space="preserve"> 0.7</w:t>
      </w:r>
      <w:r w:rsidR="00DF0A22">
        <w:rPr>
          <w:rFonts w:ascii="Roboto" w:hAnsi="Roboto"/>
          <w:b/>
        </w:rPr>
        <w:t>0</w:t>
      </w:r>
      <w:r w:rsidRPr="00D60479">
        <w:rPr>
          <w:rFonts w:ascii="Roboto" w:hAnsi="Roboto"/>
          <w:b/>
        </w:rPr>
        <w:t xml:space="preserve"> </w:t>
      </w:r>
      <w:proofErr w:type="spellStart"/>
      <w:r w:rsidRPr="00D60479">
        <w:rPr>
          <w:rFonts w:ascii="Roboto" w:hAnsi="Roboto"/>
          <w:b/>
        </w:rPr>
        <w:t>mm</w:t>
      </w:r>
      <w:r w:rsidR="00DF0A22">
        <w:rPr>
          <w:rFonts w:ascii="Roboto" w:hAnsi="Roboto"/>
        </w:rPr>
        <w:t>.</w:t>
      </w:r>
      <w:proofErr w:type="spellEnd"/>
    </w:p>
    <w:p w:rsidR="00AA3FB5" w:rsidRPr="00D60479" w:rsidRDefault="009A59C1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>Le revêtement bénéficie</w:t>
      </w:r>
      <w:r w:rsidR="00AA3FB5" w:rsidRPr="00D60479">
        <w:rPr>
          <w:rFonts w:ascii="Roboto" w:hAnsi="Roboto"/>
        </w:rPr>
        <w:t xml:space="preserve"> </w:t>
      </w:r>
      <w:r w:rsidR="00030FE0" w:rsidRPr="00D60479">
        <w:rPr>
          <w:rFonts w:ascii="Roboto" w:hAnsi="Roboto"/>
        </w:rPr>
        <w:t xml:space="preserve">du système de protection </w:t>
      </w:r>
      <w:r w:rsidR="00DF0A22" w:rsidRPr="00DF0A22">
        <w:rPr>
          <w:rFonts w:ascii="Roboto" w:hAnsi="Roboto"/>
        </w:rPr>
        <w:t xml:space="preserve">breveté </w:t>
      </w:r>
      <w:r w:rsidR="00DF0A22" w:rsidRPr="00DF0A22">
        <w:rPr>
          <w:rFonts w:ascii="Roboto" w:hAnsi="Roboto"/>
          <w:b/>
        </w:rPr>
        <w:t>Top Clean XP</w:t>
      </w:r>
      <w:r w:rsidR="00DF0A22" w:rsidRPr="00DF0A22">
        <w:rPr>
          <w:rFonts w:ascii="Roboto" w:hAnsi="Roboto"/>
        </w:rPr>
        <w:t xml:space="preserve"> pour assurer une durabilité accrue et un entretien facilité.</w:t>
      </w:r>
    </w:p>
    <w:p w:rsidR="00BA35BD" w:rsidRPr="00BA35BD" w:rsidRDefault="000B5DEE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>Le sol PVC Omnisports Référence</w:t>
      </w:r>
      <w:r w:rsidR="009A59C1">
        <w:rPr>
          <w:rFonts w:ascii="Roboto" w:hAnsi="Roboto"/>
        </w:rPr>
        <w:t xml:space="preserve"> </w:t>
      </w:r>
      <w:proofErr w:type="spellStart"/>
      <w:r w:rsidR="009A59C1">
        <w:rPr>
          <w:rFonts w:ascii="Roboto" w:hAnsi="Roboto"/>
        </w:rPr>
        <w:t>MultiUse</w:t>
      </w:r>
      <w:proofErr w:type="spellEnd"/>
      <w:r w:rsidR="00DF0A22" w:rsidRPr="00DF0A22">
        <w:rPr>
          <w:rFonts w:ascii="Roboto" w:hAnsi="Roboto"/>
        </w:rPr>
        <w:t xml:space="preserve"> est</w:t>
      </w:r>
      <w:r w:rsidR="009A59C1">
        <w:rPr>
          <w:rFonts w:ascii="Roboto" w:hAnsi="Roboto"/>
        </w:rPr>
        <w:t>e revêtement</w:t>
      </w:r>
      <w:r w:rsidR="009A59C1" w:rsidRPr="009A59C1">
        <w:rPr>
          <w:rFonts w:ascii="Roboto" w:hAnsi="Roboto"/>
        </w:rPr>
        <w:t xml:space="preserve"> idéal pour les pratiques multisports et les événements extra sportifs. Il permet d'allier les performances nécessaires aux pratiques multi</w:t>
      </w:r>
      <w:r w:rsidR="009A59C1">
        <w:rPr>
          <w:rFonts w:ascii="Roboto" w:hAnsi="Roboto"/>
        </w:rPr>
        <w:t>sports et la résistance au poinç</w:t>
      </w:r>
      <w:r w:rsidR="009A59C1" w:rsidRPr="009A59C1">
        <w:rPr>
          <w:rFonts w:ascii="Roboto" w:hAnsi="Roboto"/>
        </w:rPr>
        <w:t>onnement et aux charges lourdes</w:t>
      </w:r>
      <w:r w:rsidR="009A59C1">
        <w:rPr>
          <w:rFonts w:ascii="Roboto" w:hAnsi="Roboto"/>
        </w:rPr>
        <w:t>.</w:t>
      </w:r>
      <w:r w:rsidR="00BA35BD" w:rsidRPr="00BA35BD">
        <w:rPr>
          <w:rFonts w:ascii="Roboto" w:hAnsi="Roboto"/>
        </w:rPr>
        <w:t xml:space="preserve"> </w:t>
      </w:r>
      <w:r w:rsidR="009A59C1">
        <w:rPr>
          <w:rFonts w:ascii="Roboto" w:hAnsi="Roboto"/>
        </w:rPr>
        <w:t>Il</w:t>
      </w:r>
      <w:r w:rsidR="00BA35BD" w:rsidRPr="00BA35BD">
        <w:rPr>
          <w:rFonts w:ascii="Roboto" w:hAnsi="Roboto"/>
        </w:rPr>
        <w:t xml:space="preserve"> se pose facilement et rapidement en </w:t>
      </w:r>
      <w:r w:rsidR="00BA35BD" w:rsidRPr="000D0805">
        <w:rPr>
          <w:rFonts w:ascii="Roboto" w:hAnsi="Roboto"/>
          <w:b/>
        </w:rPr>
        <w:t>pose libre (GreenLay</w:t>
      </w:r>
      <w:r w:rsidR="00BA35BD" w:rsidRPr="00BA35BD">
        <w:rPr>
          <w:rFonts w:ascii="Roboto" w:hAnsi="Roboto"/>
        </w:rPr>
        <w:t>). </w:t>
      </w:r>
    </w:p>
    <w:p w:rsidR="00AE5C5F" w:rsidRPr="00AE5C5F" w:rsidRDefault="00AE5C5F" w:rsidP="00672A35">
      <w:pPr>
        <w:ind w:right="-426"/>
        <w:jc w:val="both"/>
        <w:rPr>
          <w:rFonts w:ascii="Roboto" w:hAnsi="Roboto"/>
        </w:rPr>
      </w:pPr>
      <w:r w:rsidRPr="00AE5C5F">
        <w:rPr>
          <w:rFonts w:ascii="Roboto" w:hAnsi="Roboto"/>
        </w:rPr>
        <w:t>Conforme aux exigences de la norme EN 14904, ce sol de salle de sport présente d'excellentes qualités sportives tant au niveau du rebond des balles que de l'acoustique, grâce à une sous-couche haute densité cellulaire. </w:t>
      </w:r>
    </w:p>
    <w:p w:rsidR="00BA35BD" w:rsidRPr="00BA35BD" w:rsidRDefault="000D0805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 xml:space="preserve">Selon la norme NF EN ISO 1516, son poinçonnement est </w:t>
      </w:r>
      <w:r w:rsidR="00502695">
        <w:rPr>
          <w:rFonts w:ascii="Roboto" w:hAnsi="Roboto"/>
          <w:b/>
        </w:rPr>
        <w:t>&lt;0.5</w:t>
      </w:r>
      <w:bookmarkStart w:id="0" w:name="_GoBack"/>
      <w:bookmarkEnd w:id="0"/>
      <w:r w:rsidRPr="000D0805">
        <w:rPr>
          <w:rFonts w:ascii="Roboto" w:hAnsi="Roboto"/>
          <w:b/>
        </w:rPr>
        <w:t xml:space="preserve">0 </w:t>
      </w:r>
      <w:proofErr w:type="spellStart"/>
      <w:r w:rsidRPr="000D0805">
        <w:rPr>
          <w:rFonts w:ascii="Roboto" w:hAnsi="Roboto"/>
          <w:b/>
        </w:rPr>
        <w:t>mm</w:t>
      </w:r>
      <w:r>
        <w:rPr>
          <w:rFonts w:ascii="Roboto" w:hAnsi="Roboto"/>
          <w:b/>
        </w:rPr>
        <w:t>.</w:t>
      </w:r>
      <w:proofErr w:type="spellEnd"/>
    </w:p>
    <w:p w:rsidR="00DC6303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Selon la norme NF EN ISO </w:t>
      </w:r>
      <w:r w:rsidR="00DF0A22">
        <w:rPr>
          <w:rFonts w:ascii="Roboto" w:hAnsi="Roboto"/>
        </w:rPr>
        <w:t xml:space="preserve">13036-4, sa glissance est comprise </w:t>
      </w:r>
      <w:r w:rsidR="00DF0A22" w:rsidRPr="00BA35BD">
        <w:rPr>
          <w:rFonts w:ascii="Roboto" w:hAnsi="Roboto"/>
          <w:b/>
        </w:rPr>
        <w:t>entre 80 et 110</w:t>
      </w:r>
      <w:r w:rsidR="00DF0A22">
        <w:rPr>
          <w:rFonts w:ascii="Roboto" w:hAnsi="Roboto"/>
        </w:rPr>
        <w:t>.</w:t>
      </w:r>
      <w:r w:rsidRPr="00D60479">
        <w:rPr>
          <w:rFonts w:ascii="Roboto" w:hAnsi="Roboto"/>
        </w:rPr>
        <w:t xml:space="preserve"> 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  <w:b/>
        </w:rPr>
      </w:pPr>
      <w:r w:rsidRPr="00D60479">
        <w:rPr>
          <w:rFonts w:ascii="Roboto" w:hAnsi="Roboto"/>
        </w:rPr>
        <w:t>Selon la norme NF EN 13501-1, le revêtement présentera une résistance au feu classée</w:t>
      </w:r>
      <w:r w:rsidR="006E2AB3" w:rsidRPr="00D60479">
        <w:rPr>
          <w:rFonts w:ascii="Roboto" w:hAnsi="Roboto"/>
        </w:rPr>
        <w:t> </w:t>
      </w:r>
      <w:r w:rsidR="00BA35BD">
        <w:rPr>
          <w:rFonts w:ascii="Roboto" w:hAnsi="Roboto"/>
          <w:b/>
        </w:rPr>
        <w:t>C</w:t>
      </w:r>
      <w:r w:rsidRPr="00D60479">
        <w:rPr>
          <w:rFonts w:ascii="Roboto" w:hAnsi="Roboto"/>
          <w:b/>
          <w:vertAlign w:val="subscript"/>
        </w:rPr>
        <w:t>fl</w:t>
      </w:r>
      <w:r w:rsidR="0086793A" w:rsidRPr="00D60479">
        <w:rPr>
          <w:rFonts w:ascii="Roboto" w:hAnsi="Roboto"/>
          <w:b/>
        </w:rPr>
        <w:t>-</w:t>
      </w:r>
      <w:r w:rsidRPr="00D60479">
        <w:rPr>
          <w:rFonts w:ascii="Roboto" w:hAnsi="Roboto"/>
          <w:b/>
        </w:rPr>
        <w:t>s1.</w:t>
      </w:r>
      <w:r w:rsidR="00F121E5">
        <w:rPr>
          <w:rFonts w:ascii="Roboto" w:hAnsi="Roboto"/>
          <w:b/>
        </w:rPr>
        <w:t xml:space="preserve"> 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</w:rPr>
      </w:pPr>
    </w:p>
    <w:p w:rsidR="00672A35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Il bénéficiera d'une </w:t>
      </w:r>
      <w:r w:rsidRPr="00D60479">
        <w:rPr>
          <w:rFonts w:ascii="Roboto" w:hAnsi="Roboto"/>
          <w:b/>
        </w:rPr>
        <w:t>garantie de 10 ans</w:t>
      </w:r>
      <w:r w:rsidRPr="00D60479">
        <w:rPr>
          <w:rFonts w:ascii="Roboto" w:hAnsi="Roboto"/>
        </w:rPr>
        <w:t xml:space="preserve">. </w:t>
      </w:r>
      <w:r w:rsidR="00B42791">
        <w:rPr>
          <w:rFonts w:ascii="Roboto" w:hAnsi="Roboto"/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179705</wp:posOffset>
            </wp:positionV>
            <wp:extent cx="752475" cy="661659"/>
            <wp:effectExtent l="0" t="0" r="0" b="5715"/>
            <wp:wrapTight wrapText="bothSides">
              <wp:wrapPolygon edited="0">
                <wp:start x="0" y="0"/>
                <wp:lineTo x="0" y="21164"/>
                <wp:lineTo x="20780" y="21164"/>
                <wp:lineTo x="2078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Start-Ready-50%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9E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sera </w:t>
      </w:r>
      <w:r w:rsidRPr="00D60479">
        <w:rPr>
          <w:rFonts w:ascii="Roboto" w:hAnsi="Roboto"/>
          <w:b/>
        </w:rPr>
        <w:t xml:space="preserve">100 % recyclable </w:t>
      </w:r>
      <w:r w:rsidRPr="00D60479">
        <w:rPr>
          <w:rFonts w:ascii="Roboto" w:hAnsi="Roboto"/>
        </w:rPr>
        <w:t>et</w:t>
      </w:r>
      <w:r w:rsidRPr="00D60479">
        <w:rPr>
          <w:rFonts w:ascii="Roboto" w:hAnsi="Roboto"/>
          <w:b/>
        </w:rPr>
        <w:t xml:space="preserve"> </w:t>
      </w:r>
      <w:r w:rsidRPr="00D60479">
        <w:rPr>
          <w:rFonts w:ascii="Roboto" w:hAnsi="Roboto"/>
        </w:rPr>
        <w:t xml:space="preserve">les chutes propres issues de la pose du revêtement pourront être collectées, recyclées et réintroduites dans la fabrication des revêtements </w:t>
      </w:r>
      <w:r w:rsidR="00502695">
        <w:rPr>
          <w:rFonts w:ascii="Roboto" w:hAnsi="Roboto"/>
        </w:rPr>
        <w:t xml:space="preserve">en </w:t>
      </w:r>
      <w:r w:rsidRPr="00D60479">
        <w:rPr>
          <w:rFonts w:ascii="Roboto" w:hAnsi="Roboto"/>
        </w:rPr>
        <w:t xml:space="preserve">Vinyle ou Linoléum au travers du programme </w:t>
      </w:r>
      <w:proofErr w:type="spellStart"/>
      <w:r w:rsidRPr="00D60479">
        <w:rPr>
          <w:rFonts w:ascii="Roboto" w:hAnsi="Roboto"/>
        </w:rPr>
        <w:t>Tarkett</w:t>
      </w:r>
      <w:proofErr w:type="spellEnd"/>
      <w:r w:rsidRPr="00D60479">
        <w:rPr>
          <w:rFonts w:ascii="Roboto" w:hAnsi="Roboto"/>
        </w:rPr>
        <w:t xml:space="preserve"> </w:t>
      </w:r>
      <w:proofErr w:type="spellStart"/>
      <w:r w:rsidRPr="00D60479">
        <w:rPr>
          <w:rFonts w:ascii="Roboto" w:hAnsi="Roboto"/>
        </w:rPr>
        <w:t>ReStart</w:t>
      </w:r>
      <w:proofErr w:type="spellEnd"/>
      <w:r w:rsidRPr="00D60479">
        <w:rPr>
          <w:rFonts w:ascii="Roboto" w:hAnsi="Roboto"/>
          <w:vertAlign w:val="superscript"/>
        </w:rPr>
        <w:t>®</w:t>
      </w:r>
      <w:r w:rsidRPr="00D60479">
        <w:rPr>
          <w:rFonts w:ascii="Roboto" w:hAnsi="Roboto"/>
        </w:rPr>
        <w:t>.</w:t>
      </w:r>
    </w:p>
    <w:p w:rsidR="00AA3FB5" w:rsidRPr="00D60479" w:rsidRDefault="00AA3FB5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  <w:r w:rsidRPr="00D60479">
        <w:rPr>
          <w:rFonts w:ascii="Roboto" w:hAnsi="Roboto"/>
          <w:i/>
        </w:rPr>
        <w:t>Les informations sont susceptibles d</w:t>
      </w:r>
      <w:r w:rsidR="00502695">
        <w:rPr>
          <w:rFonts w:ascii="Roboto" w:hAnsi="Roboto"/>
          <w:i/>
        </w:rPr>
        <w:t>'être modifiées (Edition 05/2019</w:t>
      </w:r>
      <w:r w:rsidRPr="00D60479">
        <w:rPr>
          <w:rFonts w:ascii="Roboto" w:hAnsi="Roboto"/>
          <w:i/>
        </w:rPr>
        <w:t>).</w:t>
      </w:r>
    </w:p>
    <w:sectPr w:rsidR="00AA3FB5" w:rsidRPr="00D60479" w:rsidSect="00873AFF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EF" w:rsidRDefault="006255EF" w:rsidP="00957A14">
      <w:pPr>
        <w:spacing w:after="0" w:line="240" w:lineRule="auto"/>
      </w:pPr>
      <w:r>
        <w:separator/>
      </w:r>
    </w:p>
  </w:endnote>
  <w:end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D60479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4500880</wp:posOffset>
          </wp:positionH>
          <wp:positionV relativeFrom="paragraph">
            <wp:posOffset>17780</wp:posOffset>
          </wp:positionV>
          <wp:extent cx="1699200" cy="849600"/>
          <wp:effectExtent l="0" t="0" r="0" b="8255"/>
          <wp:wrapNone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kett-sans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14" w:rsidRDefault="00957A14" w:rsidP="00857C6B">
    <w:pPr>
      <w:pStyle w:val="Pieddepage"/>
    </w:pPr>
  </w:p>
  <w:p w:rsidR="00957A14" w:rsidRDefault="00D743F8" w:rsidP="00D743F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8" name="Image 218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9" name="Image 219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EF" w:rsidRDefault="006255EF" w:rsidP="00957A14">
      <w:pPr>
        <w:spacing w:after="0" w:line="240" w:lineRule="auto"/>
      </w:pPr>
      <w:r>
        <w:separator/>
      </w:r>
    </w:p>
  </w:footnote>
  <w:foot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20C3A"/>
    <w:rsid w:val="0002323D"/>
    <w:rsid w:val="00030FE0"/>
    <w:rsid w:val="00066A24"/>
    <w:rsid w:val="00075883"/>
    <w:rsid w:val="000A7412"/>
    <w:rsid w:val="000B5DEE"/>
    <w:rsid w:val="000D0805"/>
    <w:rsid w:val="00257EEB"/>
    <w:rsid w:val="00267722"/>
    <w:rsid w:val="00305426"/>
    <w:rsid w:val="003523FC"/>
    <w:rsid w:val="00367BA9"/>
    <w:rsid w:val="00372C15"/>
    <w:rsid w:val="003A4318"/>
    <w:rsid w:val="003D31F7"/>
    <w:rsid w:val="00421F9E"/>
    <w:rsid w:val="004236E4"/>
    <w:rsid w:val="00442B54"/>
    <w:rsid w:val="00460459"/>
    <w:rsid w:val="0047212D"/>
    <w:rsid w:val="004B7E6D"/>
    <w:rsid w:val="004F03C5"/>
    <w:rsid w:val="004F7188"/>
    <w:rsid w:val="00502695"/>
    <w:rsid w:val="00550848"/>
    <w:rsid w:val="0056373C"/>
    <w:rsid w:val="00564C35"/>
    <w:rsid w:val="00566B75"/>
    <w:rsid w:val="00567B75"/>
    <w:rsid w:val="00570F12"/>
    <w:rsid w:val="00580EB9"/>
    <w:rsid w:val="005B7F3A"/>
    <w:rsid w:val="005D3EFA"/>
    <w:rsid w:val="006255EF"/>
    <w:rsid w:val="00653EBE"/>
    <w:rsid w:val="00672A35"/>
    <w:rsid w:val="006943D4"/>
    <w:rsid w:val="006C0E11"/>
    <w:rsid w:val="006C6EE1"/>
    <w:rsid w:val="006E2AB3"/>
    <w:rsid w:val="00701E83"/>
    <w:rsid w:val="007E2067"/>
    <w:rsid w:val="00804D2E"/>
    <w:rsid w:val="008328DD"/>
    <w:rsid w:val="008463BC"/>
    <w:rsid w:val="00857C6B"/>
    <w:rsid w:val="00862CF0"/>
    <w:rsid w:val="00865864"/>
    <w:rsid w:val="0086793A"/>
    <w:rsid w:val="00873AFF"/>
    <w:rsid w:val="008B3BE6"/>
    <w:rsid w:val="008E7F64"/>
    <w:rsid w:val="00957A14"/>
    <w:rsid w:val="00990A3B"/>
    <w:rsid w:val="009A496D"/>
    <w:rsid w:val="009A59C1"/>
    <w:rsid w:val="009C3B47"/>
    <w:rsid w:val="009D5B48"/>
    <w:rsid w:val="00A0138E"/>
    <w:rsid w:val="00A1142D"/>
    <w:rsid w:val="00A25244"/>
    <w:rsid w:val="00A61841"/>
    <w:rsid w:val="00A730D3"/>
    <w:rsid w:val="00A74172"/>
    <w:rsid w:val="00A81AF2"/>
    <w:rsid w:val="00AA3FB5"/>
    <w:rsid w:val="00AE5C5F"/>
    <w:rsid w:val="00B20D05"/>
    <w:rsid w:val="00B42791"/>
    <w:rsid w:val="00B549A6"/>
    <w:rsid w:val="00B67B32"/>
    <w:rsid w:val="00B710C3"/>
    <w:rsid w:val="00BA35BD"/>
    <w:rsid w:val="00BC5EE9"/>
    <w:rsid w:val="00BE7069"/>
    <w:rsid w:val="00BF6F61"/>
    <w:rsid w:val="00C553D7"/>
    <w:rsid w:val="00C621CF"/>
    <w:rsid w:val="00C74E83"/>
    <w:rsid w:val="00C7573B"/>
    <w:rsid w:val="00CB655E"/>
    <w:rsid w:val="00CD0308"/>
    <w:rsid w:val="00D24EDE"/>
    <w:rsid w:val="00D2640B"/>
    <w:rsid w:val="00D4359E"/>
    <w:rsid w:val="00D60479"/>
    <w:rsid w:val="00D743F8"/>
    <w:rsid w:val="00DC5C27"/>
    <w:rsid w:val="00DC6303"/>
    <w:rsid w:val="00DF0A22"/>
    <w:rsid w:val="00DF0B4F"/>
    <w:rsid w:val="00E64E0D"/>
    <w:rsid w:val="00E85D52"/>
    <w:rsid w:val="00E94EAB"/>
    <w:rsid w:val="00ED2408"/>
    <w:rsid w:val="00F121E5"/>
    <w:rsid w:val="00F23D45"/>
    <w:rsid w:val="00F67EE7"/>
    <w:rsid w:val="00FB5BEC"/>
    <w:rsid w:val="00FB7C1E"/>
    <w:rsid w:val="00FC0A76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  <w:style w:type="paragraph" w:styleId="Corpsdetexte">
    <w:name w:val="Body Text"/>
    <w:basedOn w:val="Normal"/>
    <w:link w:val="CorpsdetexteCar"/>
    <w:qFormat/>
    <w:rsid w:val="00FB5B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FB5BEC"/>
    <w:rPr>
      <w:sz w:val="24"/>
      <w:szCs w:val="24"/>
      <w:lang w:val="en-US"/>
    </w:rPr>
  </w:style>
  <w:style w:type="character" w:styleId="lev">
    <w:name w:val="Strong"/>
    <w:qFormat/>
    <w:rsid w:val="00AA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6559-C323-4400-A36E-EF13F5B9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Gouverneur, Marie-Lou</cp:lastModifiedBy>
  <cp:revision>8</cp:revision>
  <dcterms:created xsi:type="dcterms:W3CDTF">2018-10-18T09:44:00Z</dcterms:created>
  <dcterms:modified xsi:type="dcterms:W3CDTF">2019-05-17T09:09:00Z</dcterms:modified>
</cp:coreProperties>
</file>