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8" w:rsidRPr="00367BA9" w:rsidRDefault="002619CE" w:rsidP="00672A35">
      <w:pPr>
        <w:ind w:left="4956" w:right="-426" w:firstLine="708"/>
        <w:jc w:val="both"/>
        <w:rPr>
          <w:rFonts w:ascii="Roboto" w:hAnsi="Roboto" w:cs="Arial"/>
          <w:b/>
          <w:bCs/>
          <w:color w:val="052E4C"/>
          <w:sz w:val="36"/>
          <w:szCs w:val="40"/>
          <w:lang w:val="en-US"/>
        </w:rPr>
      </w:pPr>
      <w:r w:rsidRPr="002619CE">
        <w:rPr>
          <w:rFonts w:ascii="Roboto" w:hAnsi="Roboto" w:cs="Arial"/>
          <w:b/>
          <w:bCs/>
          <w:noProof/>
          <w:color w:val="052E4C"/>
          <w:sz w:val="36"/>
          <w:szCs w:val="40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1270</wp:posOffset>
            </wp:positionV>
            <wp:extent cx="3000375" cy="1889125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A14" w:rsidRPr="00367BA9" w:rsidRDefault="009D5B4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 w:rsidRPr="00367BA9">
        <w:rPr>
          <w:rFonts w:ascii="Roboto" w:hAnsi="Roboto" w:cs="Arial"/>
          <w:b/>
          <w:bCs/>
          <w:noProof/>
          <w:color w:val="003057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7502" wp14:editId="5BE6A371">
                <wp:simplePos x="0" y="0"/>
                <wp:positionH relativeFrom="column">
                  <wp:posOffset>4453890</wp:posOffset>
                </wp:positionH>
                <wp:positionV relativeFrom="paragraph">
                  <wp:posOffset>110259</wp:posOffset>
                </wp:positionV>
                <wp:extent cx="685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52E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E6F1C" id="Connecteur droit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8.7pt" to="404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" strokecolor="#052e4c" strokeweight=".5pt">
                <v:stroke joinstyle="miter"/>
              </v:line>
            </w:pict>
          </mc:Fallback>
        </mc:AlternateContent>
      </w:r>
    </w:p>
    <w:p w:rsidR="00CD0308" w:rsidRPr="00367BA9" w:rsidRDefault="00CD030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</w:p>
    <w:p w:rsidR="00CD0308" w:rsidRPr="00367BA9" w:rsidRDefault="00873AFF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  <w:r w:rsidRPr="00367BA9">
        <w:rPr>
          <w:rFonts w:ascii="Roboto" w:hAnsi="Roboto" w:cs="Arial"/>
          <w:b/>
          <w:bCs/>
          <w:noProof/>
          <w:color w:val="052E4C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11430</wp:posOffset>
                </wp:positionV>
                <wp:extent cx="26670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75" w:rsidRDefault="006E3C37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Lumaflex</w:t>
                            </w:r>
                            <w:proofErr w:type="spellEnd"/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 xml:space="preserve"> Duo</w:t>
                            </w:r>
                          </w:p>
                          <w:p w:rsidR="006E3C37" w:rsidRPr="00367BA9" w:rsidRDefault="002619CE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  <w:t>Omnisports Compact</w:t>
                            </w:r>
                          </w:p>
                          <w:p w:rsidR="00CD0308" w:rsidRPr="00367BA9" w:rsidRDefault="00CD0308" w:rsidP="00CD0308">
                            <w:pPr>
                              <w:spacing w:after="0"/>
                              <w:jc w:val="center"/>
                              <w:rPr>
                                <w:rFonts w:ascii="Roboto" w:hAnsi="Roboto" w:cs="Arial"/>
                                <w:b/>
                                <w:color w:val="003057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4.9pt;margin-top:.9pt;width:210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" stroked="f">
                <v:textbox style="mso-fit-shape-to-text:t">
                  <w:txbxContent>
                    <w:p w:rsidR="00566B75" w:rsidRDefault="006E3C37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proofErr w:type="spellStart"/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Lumaflex</w:t>
                      </w:r>
                      <w:proofErr w:type="spellEnd"/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 xml:space="preserve"> Duo</w:t>
                      </w:r>
                    </w:p>
                    <w:p w:rsidR="006E3C37" w:rsidRPr="00367BA9" w:rsidRDefault="002619CE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  <w:r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  <w:t>Omnisports Compact</w:t>
                      </w:r>
                    </w:p>
                    <w:p w:rsidR="00CD0308" w:rsidRPr="00367BA9" w:rsidRDefault="00CD0308" w:rsidP="00CD0308">
                      <w:pPr>
                        <w:spacing w:after="0"/>
                        <w:jc w:val="center"/>
                        <w:rPr>
                          <w:rFonts w:ascii="Roboto" w:hAnsi="Roboto" w:cs="Arial"/>
                          <w:b/>
                          <w:color w:val="003057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308" w:rsidRPr="00367BA9" w:rsidRDefault="00CD0308" w:rsidP="00672A35">
      <w:pPr>
        <w:pStyle w:val="NormalWeb"/>
        <w:spacing w:before="0" w:beforeAutospacing="0" w:after="0" w:afterAutospacing="0"/>
        <w:ind w:right="-426"/>
        <w:jc w:val="both"/>
        <w:rPr>
          <w:rFonts w:ascii="Roboto" w:hAnsi="Roboto"/>
          <w:sz w:val="22"/>
          <w:lang w:val="en-US"/>
        </w:rPr>
      </w:pPr>
    </w:p>
    <w:p w:rsidR="00957A14" w:rsidRPr="00367BA9" w:rsidRDefault="00957A14" w:rsidP="00672A35">
      <w:pPr>
        <w:ind w:right="-426"/>
        <w:jc w:val="both"/>
        <w:rPr>
          <w:rFonts w:ascii="Roboto" w:hAnsi="Roboto"/>
          <w:lang w:val="en-US"/>
        </w:rPr>
      </w:pPr>
    </w:p>
    <w:p w:rsidR="00CD0308" w:rsidRDefault="00CD0308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</w:p>
    <w:p w:rsidR="00873AFF" w:rsidRPr="00367BA9" w:rsidRDefault="00873AFF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</w:p>
    <w:p w:rsidR="00857C6B" w:rsidRPr="00367BA9" w:rsidRDefault="00372C15" w:rsidP="00672A35">
      <w:pPr>
        <w:tabs>
          <w:tab w:val="left" w:pos="5929"/>
        </w:tabs>
        <w:ind w:right="-426"/>
        <w:jc w:val="both"/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</w:pPr>
      <w:r w:rsidRPr="00367BA9">
        <w:rPr>
          <w:rFonts w:ascii="Roboto" w:eastAsiaTheme="minorEastAsia" w:hAnsi="Roboto" w:cs="Arial"/>
          <w:b/>
          <w:bCs/>
          <w:sz w:val="32"/>
          <w:szCs w:val="40"/>
          <w:lang w:val="en-US" w:eastAsia="fr-FR"/>
        </w:rPr>
        <w:tab/>
      </w:r>
    </w:p>
    <w:p w:rsidR="00957A14" w:rsidRPr="00367BA9" w:rsidRDefault="00A730D3" w:rsidP="00672A35">
      <w:pPr>
        <w:ind w:right="-426"/>
        <w:jc w:val="both"/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</w:pPr>
      <w:r w:rsidRPr="00367BA9">
        <w:rPr>
          <w:rFonts w:ascii="Roboto" w:eastAsiaTheme="minorEastAsia" w:hAnsi="Roboto" w:cs="Arial"/>
          <w:b/>
          <w:bCs/>
          <w:noProof/>
          <w:color w:val="003057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247837</wp:posOffset>
                </wp:positionV>
                <wp:extent cx="3380975" cy="0"/>
                <wp:effectExtent l="0" t="0" r="292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05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AD47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5pt,19.5pt" to="19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" strokecolor="#003057" strokeweight=".5pt">
                <v:stroke joinstyle="miter"/>
              </v:line>
            </w:pict>
          </mc:Fallback>
        </mc:AlternateContent>
      </w:r>
      <w:r w:rsidR="00CD0308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MODÈLE</w:t>
      </w:r>
      <w:r w:rsidR="00B710C3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 xml:space="preserve"> DE </w:t>
      </w:r>
      <w:r w:rsidR="00957A14" w:rsidRPr="00367BA9">
        <w:rPr>
          <w:rFonts w:ascii="Roboto" w:eastAsiaTheme="minorEastAsia" w:hAnsi="Roboto" w:cs="Arial"/>
          <w:b/>
          <w:bCs/>
          <w:color w:val="003057"/>
          <w:sz w:val="34"/>
          <w:szCs w:val="34"/>
          <w:lang w:eastAsia="fr-FR"/>
        </w:rPr>
        <w:t>DESCRIPTIF</w:t>
      </w:r>
    </w:p>
    <w:p w:rsidR="00957A14" w:rsidRPr="00367BA9" w:rsidRDefault="00957A14" w:rsidP="00672A35">
      <w:pPr>
        <w:ind w:right="-426"/>
        <w:jc w:val="both"/>
        <w:rPr>
          <w:rFonts w:ascii="Roboto" w:hAnsi="Roboto"/>
          <w:sz w:val="24"/>
        </w:rPr>
      </w:pPr>
    </w:p>
    <w:p w:rsidR="009D5B48" w:rsidRPr="00D60479" w:rsidRDefault="00FB5BEC" w:rsidP="00672A35">
      <w:pPr>
        <w:pStyle w:val="Corpsdetexte"/>
        <w:ind w:right="-426"/>
        <w:jc w:val="both"/>
        <w:rPr>
          <w:rFonts w:ascii="Roboto" w:hAnsi="Roboto"/>
          <w:b/>
          <w:sz w:val="22"/>
          <w:szCs w:val="22"/>
          <w:lang w:val="fr-FR"/>
        </w:rPr>
      </w:pPr>
      <w:r w:rsidRPr="00D60479">
        <w:rPr>
          <w:rFonts w:ascii="Roboto" w:hAnsi="Roboto"/>
          <w:b/>
          <w:sz w:val="22"/>
          <w:szCs w:val="22"/>
          <w:lang w:val="fr-FR"/>
        </w:rPr>
        <w:t xml:space="preserve">Revêtement de sol </w:t>
      </w:r>
      <w:r w:rsidR="007A6140">
        <w:rPr>
          <w:rFonts w:ascii="Roboto" w:hAnsi="Roboto"/>
          <w:b/>
          <w:sz w:val="22"/>
          <w:szCs w:val="22"/>
          <w:lang w:val="fr-FR"/>
        </w:rPr>
        <w:t>sportif combiné.</w:t>
      </w:r>
    </w:p>
    <w:p w:rsidR="00672A35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>Fourniture et pose d’un revêtement de sol</w:t>
      </w:r>
      <w:r w:rsidR="004F03C5" w:rsidRPr="00D60479">
        <w:rPr>
          <w:rFonts w:ascii="Roboto" w:hAnsi="Roboto"/>
        </w:rPr>
        <w:t>,</w:t>
      </w:r>
      <w:r w:rsidRPr="00D60479">
        <w:rPr>
          <w:rFonts w:ascii="Roboto" w:hAnsi="Roboto"/>
        </w:rPr>
        <w:t xml:space="preserve"> </w:t>
      </w:r>
      <w:r w:rsidR="005D3EFA" w:rsidRPr="00D60479">
        <w:rPr>
          <w:rFonts w:ascii="Roboto" w:hAnsi="Roboto"/>
        </w:rPr>
        <w:t xml:space="preserve">du type </w:t>
      </w:r>
      <w:proofErr w:type="spellStart"/>
      <w:r w:rsidR="00EE5733">
        <w:rPr>
          <w:rFonts w:ascii="Roboto" w:hAnsi="Roboto"/>
        </w:rPr>
        <w:t>Lumaflex</w:t>
      </w:r>
      <w:proofErr w:type="spellEnd"/>
      <w:r w:rsidR="00EE5733">
        <w:rPr>
          <w:rFonts w:ascii="Roboto" w:hAnsi="Roboto"/>
        </w:rPr>
        <w:t xml:space="preserve"> Duo  </w:t>
      </w:r>
      <w:r w:rsidR="002619CE">
        <w:rPr>
          <w:rFonts w:ascii="Roboto" w:hAnsi="Roboto"/>
        </w:rPr>
        <w:t xml:space="preserve">Omnisports Compact, </w:t>
      </w:r>
      <w:r w:rsidR="004F03C5" w:rsidRPr="00D60479">
        <w:rPr>
          <w:rFonts w:ascii="Roboto" w:hAnsi="Roboto"/>
        </w:rPr>
        <w:t xml:space="preserve"> </w:t>
      </w:r>
      <w:r w:rsidRPr="00D60479">
        <w:rPr>
          <w:rFonts w:ascii="Roboto" w:hAnsi="Roboto"/>
        </w:rPr>
        <w:t>appartenant à la famille des sols</w:t>
      </w:r>
      <w:r w:rsidR="00DF0A22" w:rsidRPr="00DF0A22">
        <w:rPr>
          <w:rFonts w:ascii="Roboto" w:hAnsi="Roboto"/>
        </w:rPr>
        <w:t xml:space="preserve"> </w:t>
      </w:r>
      <w:r w:rsidR="00C27222">
        <w:rPr>
          <w:rFonts w:ascii="Roboto" w:hAnsi="Roboto"/>
        </w:rPr>
        <w:t>surfacique</w:t>
      </w:r>
      <w:r w:rsidR="008223C0">
        <w:rPr>
          <w:rFonts w:ascii="Roboto" w:hAnsi="Roboto"/>
        </w:rPr>
        <w:t xml:space="preserve"> en linoléum</w:t>
      </w:r>
      <w:r w:rsidR="004F03C5" w:rsidRPr="00D60479">
        <w:rPr>
          <w:rFonts w:ascii="Roboto" w:hAnsi="Roboto"/>
        </w:rPr>
        <w:t xml:space="preserve">, </w:t>
      </w:r>
      <w:r w:rsidRPr="00D60479">
        <w:rPr>
          <w:rFonts w:ascii="Roboto" w:hAnsi="Roboto"/>
        </w:rPr>
        <w:t>d’une épaisseur t</w:t>
      </w:r>
      <w:r w:rsidR="00E85D52" w:rsidRPr="00D60479">
        <w:rPr>
          <w:rFonts w:ascii="Roboto" w:hAnsi="Roboto"/>
        </w:rPr>
        <w:t xml:space="preserve">otale de </w:t>
      </w:r>
      <w:r w:rsidR="007A6140">
        <w:rPr>
          <w:rFonts w:ascii="Roboto" w:hAnsi="Roboto"/>
        </w:rPr>
        <w:t>35</w:t>
      </w:r>
      <w:r w:rsidR="006C0E11" w:rsidRPr="00D60479">
        <w:rPr>
          <w:rFonts w:ascii="Roboto" w:hAnsi="Roboto"/>
        </w:rPr>
        <w:t xml:space="preserve"> mm, en </w:t>
      </w:r>
      <w:r w:rsidR="00DF0A22">
        <w:rPr>
          <w:rFonts w:ascii="Roboto" w:hAnsi="Roboto"/>
        </w:rPr>
        <w:t>rouleaux</w:t>
      </w:r>
      <w:r w:rsidR="007A6140">
        <w:rPr>
          <w:rFonts w:ascii="Roboto" w:hAnsi="Roboto"/>
        </w:rPr>
        <w:t>, et composé d’une sous-construction en contreplaqué de bouleau et d’un revêtement en PVC Omnisports Compact de 2mm.</w:t>
      </w:r>
    </w:p>
    <w:p w:rsidR="00C27222" w:rsidRDefault="00C27222" w:rsidP="00672A35">
      <w:pPr>
        <w:ind w:right="-426"/>
        <w:jc w:val="both"/>
        <w:rPr>
          <w:rFonts w:ascii="Roboto" w:hAnsi="Roboto"/>
        </w:rPr>
      </w:pPr>
      <w:r>
        <w:rPr>
          <w:rFonts w:ascii="Roboto" w:hAnsi="Roboto"/>
        </w:rPr>
        <w:t>Le revêtement de sol est composé de :</w:t>
      </w:r>
    </w:p>
    <w:p w:rsidR="007A6140" w:rsidRDefault="00C27222" w:rsidP="000573B5">
      <w:pPr>
        <w:pStyle w:val="Paragraphedeliste"/>
        <w:numPr>
          <w:ilvl w:val="0"/>
          <w:numId w:val="5"/>
        </w:numPr>
        <w:ind w:right="-426"/>
        <w:jc w:val="both"/>
        <w:rPr>
          <w:rFonts w:ascii="Roboto" w:hAnsi="Roboto"/>
        </w:rPr>
      </w:pPr>
      <w:r w:rsidRPr="007A6140">
        <w:rPr>
          <w:rFonts w:ascii="Roboto" w:hAnsi="Roboto"/>
        </w:rPr>
        <w:t xml:space="preserve">18mm de </w:t>
      </w:r>
      <w:r w:rsidRPr="007A6140">
        <w:rPr>
          <w:rFonts w:ascii="Roboto" w:hAnsi="Roboto"/>
          <w:b/>
        </w:rPr>
        <w:t>contre-plaqué</w:t>
      </w:r>
      <w:r w:rsidRPr="007A6140">
        <w:rPr>
          <w:rFonts w:ascii="Roboto" w:hAnsi="Roboto"/>
        </w:rPr>
        <w:t xml:space="preserve"> </w:t>
      </w:r>
      <w:proofErr w:type="spellStart"/>
      <w:r w:rsidRPr="007A6140">
        <w:rPr>
          <w:rFonts w:ascii="Roboto" w:hAnsi="Roboto"/>
        </w:rPr>
        <w:t>enclanché</w:t>
      </w:r>
      <w:proofErr w:type="spellEnd"/>
      <w:r w:rsidRPr="007A6140">
        <w:rPr>
          <w:rFonts w:ascii="Roboto" w:hAnsi="Roboto"/>
        </w:rPr>
        <w:t xml:space="preserve"> pour améliorer l’absorption des chocs, avec une monocouche </w:t>
      </w:r>
      <w:r w:rsidR="007A6140" w:rsidRPr="007A6140">
        <w:rPr>
          <w:rFonts w:ascii="Roboto" w:hAnsi="Roboto"/>
        </w:rPr>
        <w:t>Omnisports Compact de 2mm collé en plein et soudé à chaud.</w:t>
      </w:r>
      <w:r w:rsidRPr="007A6140">
        <w:rPr>
          <w:rFonts w:ascii="Roboto" w:hAnsi="Roboto"/>
        </w:rPr>
        <w:t xml:space="preserve"> </w:t>
      </w:r>
    </w:p>
    <w:p w:rsidR="00C27222" w:rsidRPr="007A6140" w:rsidRDefault="00C27222" w:rsidP="000573B5">
      <w:pPr>
        <w:pStyle w:val="Paragraphedeliste"/>
        <w:numPr>
          <w:ilvl w:val="0"/>
          <w:numId w:val="5"/>
        </w:numPr>
        <w:ind w:right="-426"/>
        <w:jc w:val="both"/>
        <w:rPr>
          <w:rFonts w:ascii="Roboto" w:hAnsi="Roboto"/>
        </w:rPr>
      </w:pPr>
      <w:proofErr w:type="spellStart"/>
      <w:r w:rsidRPr="007A6140">
        <w:rPr>
          <w:rFonts w:ascii="Roboto" w:hAnsi="Roboto"/>
          <w:b/>
        </w:rPr>
        <w:t>Tarfoam</w:t>
      </w:r>
      <w:proofErr w:type="spellEnd"/>
      <w:r w:rsidR="007A1F5A">
        <w:rPr>
          <w:rFonts w:ascii="Roboto" w:hAnsi="Roboto"/>
        </w:rPr>
        <w:t xml:space="preserve"> 60</w:t>
      </w:r>
      <w:r w:rsidRPr="007A6140">
        <w:rPr>
          <w:rFonts w:ascii="Roboto" w:hAnsi="Roboto"/>
        </w:rPr>
        <w:t xml:space="preserve"> PU</w:t>
      </w:r>
    </w:p>
    <w:p w:rsidR="00C27222" w:rsidRPr="008223C0" w:rsidRDefault="00C27222" w:rsidP="00C27222">
      <w:pPr>
        <w:pStyle w:val="Paragraphedeliste"/>
        <w:numPr>
          <w:ilvl w:val="0"/>
          <w:numId w:val="5"/>
        </w:numPr>
        <w:ind w:right="-426"/>
        <w:jc w:val="both"/>
        <w:rPr>
          <w:rFonts w:ascii="Roboto" w:hAnsi="Roboto"/>
          <w:b/>
        </w:rPr>
      </w:pPr>
      <w:r>
        <w:rPr>
          <w:rFonts w:ascii="Roboto" w:hAnsi="Roboto"/>
        </w:rPr>
        <w:t xml:space="preserve">Film </w:t>
      </w:r>
      <w:proofErr w:type="spellStart"/>
      <w:r w:rsidRPr="008223C0">
        <w:rPr>
          <w:rFonts w:ascii="Roboto" w:hAnsi="Roboto"/>
          <w:b/>
        </w:rPr>
        <w:t>polyetylene</w:t>
      </w:r>
      <w:proofErr w:type="spellEnd"/>
    </w:p>
    <w:p w:rsidR="00DF0A22" w:rsidRPr="00D60479" w:rsidRDefault="00FB5BEC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</w:t>
      </w:r>
      <w:r w:rsidR="00DF0A22">
        <w:rPr>
          <w:rFonts w:ascii="Roboto" w:hAnsi="Roboto"/>
        </w:rPr>
        <w:t>est</w:t>
      </w:r>
      <w:r w:rsidRPr="00D60479">
        <w:rPr>
          <w:rFonts w:ascii="Roboto" w:hAnsi="Roboto"/>
        </w:rPr>
        <w:t xml:space="preserve"> doté d’un</w:t>
      </w:r>
      <w:r w:rsidR="00C27222">
        <w:rPr>
          <w:rFonts w:ascii="Roboto" w:hAnsi="Roboto"/>
        </w:rPr>
        <w:t xml:space="preserve"> comportement du ballon en rebond vertical </w:t>
      </w:r>
      <w:r w:rsidR="00C27222" w:rsidRPr="008223C0">
        <w:rPr>
          <w:rFonts w:ascii="Roboto" w:hAnsi="Roboto"/>
          <w:b/>
        </w:rPr>
        <w:t>≥90%.</w:t>
      </w:r>
    </w:p>
    <w:p w:rsidR="00AA3FB5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devra bénéficier </w:t>
      </w:r>
      <w:r w:rsidR="008223C0" w:rsidRPr="008223C0">
        <w:rPr>
          <w:rFonts w:ascii="Roboto" w:hAnsi="Roboto"/>
        </w:rPr>
        <w:t xml:space="preserve"> de n</w:t>
      </w:r>
      <w:r w:rsidR="008223C0">
        <w:rPr>
          <w:rFonts w:ascii="Roboto" w:hAnsi="Roboto"/>
        </w:rPr>
        <w:t xml:space="preserve">otre </w:t>
      </w:r>
      <w:r w:rsidR="008223C0" w:rsidRPr="008223C0">
        <w:rPr>
          <w:rFonts w:ascii="Roboto" w:hAnsi="Roboto"/>
          <w:b/>
        </w:rPr>
        <w:t>traitement de surface xf²™,</w:t>
      </w:r>
      <w:r w:rsidR="008223C0" w:rsidRPr="008223C0">
        <w:rPr>
          <w:rFonts w:ascii="Roboto" w:hAnsi="Roboto"/>
        </w:rPr>
        <w:t xml:space="preserve"> exclusif,  appliqué en usine qui assure une durabilité extrême et un entretien facilité</w:t>
      </w:r>
      <w:r w:rsidR="008223C0">
        <w:rPr>
          <w:rFonts w:ascii="Roboto" w:hAnsi="Roboto"/>
        </w:rPr>
        <w:t>.</w:t>
      </w:r>
    </w:p>
    <w:p w:rsidR="007A6140" w:rsidRPr="00D60479" w:rsidRDefault="007A6140" w:rsidP="00672A35">
      <w:pPr>
        <w:ind w:right="-426"/>
        <w:jc w:val="both"/>
        <w:rPr>
          <w:rFonts w:ascii="Roboto" w:hAnsi="Roboto"/>
        </w:rPr>
      </w:pPr>
    </w:p>
    <w:p w:rsidR="00717651" w:rsidRDefault="007A6140" w:rsidP="00672A35">
      <w:pPr>
        <w:ind w:right="-426"/>
        <w:jc w:val="both"/>
        <w:rPr>
          <w:rFonts w:ascii="Roboto" w:hAnsi="Roboto"/>
        </w:rPr>
      </w:pPr>
      <w:r w:rsidRPr="007A6140">
        <w:rPr>
          <w:rFonts w:ascii="Roboto" w:hAnsi="Roboto"/>
        </w:rPr>
        <w:t>D'un bon rapport q</w:t>
      </w:r>
      <w:r>
        <w:rPr>
          <w:rFonts w:ascii="Roboto" w:hAnsi="Roboto"/>
        </w:rPr>
        <w:t xml:space="preserve">ualité-prix, ce sol </w:t>
      </w:r>
      <w:proofErr w:type="spellStart"/>
      <w:r>
        <w:rPr>
          <w:rFonts w:ascii="Roboto" w:hAnsi="Roboto"/>
        </w:rPr>
        <w:t>multi-sports</w:t>
      </w:r>
      <w:proofErr w:type="spellEnd"/>
      <w:r w:rsidRPr="007A6140">
        <w:rPr>
          <w:rFonts w:ascii="Roboto" w:hAnsi="Roboto"/>
        </w:rPr>
        <w:t xml:space="preserve"> et polyvalent offre un bon niveau de sécurité des pratiquants et de performances.</w:t>
      </w:r>
      <w:r w:rsidRPr="00717651">
        <w:rPr>
          <w:rFonts w:ascii="Roboto" w:hAnsi="Roboto"/>
        </w:rPr>
        <w:t xml:space="preserve"> </w:t>
      </w:r>
    </w:p>
    <w:p w:rsidR="007A6140" w:rsidRDefault="007A6140" w:rsidP="00672A35">
      <w:pPr>
        <w:ind w:right="-426"/>
        <w:jc w:val="both"/>
        <w:rPr>
          <w:rFonts w:ascii="Roboto" w:hAnsi="Roboto"/>
        </w:rPr>
      </w:pPr>
    </w:p>
    <w:p w:rsidR="00DC6303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Selon la norme NF EN ISO </w:t>
      </w:r>
      <w:r w:rsidR="00DF0A22">
        <w:rPr>
          <w:rFonts w:ascii="Roboto" w:hAnsi="Roboto"/>
        </w:rPr>
        <w:t xml:space="preserve">13036-4, sa glissance est comprise entre </w:t>
      </w:r>
      <w:r w:rsidR="00DF0A22" w:rsidRPr="00717651">
        <w:rPr>
          <w:rFonts w:ascii="Roboto" w:hAnsi="Roboto"/>
          <w:b/>
        </w:rPr>
        <w:t>80 et 110.</w:t>
      </w:r>
      <w:r w:rsidRPr="00D60479">
        <w:rPr>
          <w:rFonts w:ascii="Roboto" w:hAnsi="Roboto"/>
        </w:rPr>
        <w:t xml:space="preserve"> 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  <w:b/>
        </w:rPr>
      </w:pPr>
      <w:r w:rsidRPr="00D60479">
        <w:rPr>
          <w:rFonts w:ascii="Roboto" w:hAnsi="Roboto"/>
        </w:rPr>
        <w:t>Selon la norme NF EN 13501-1, le revêtement présentera une résistance au feu classée</w:t>
      </w:r>
      <w:r w:rsidR="006E2AB3" w:rsidRPr="00D60479">
        <w:rPr>
          <w:rFonts w:ascii="Roboto" w:hAnsi="Roboto"/>
        </w:rPr>
        <w:t> </w:t>
      </w:r>
      <w:r w:rsidR="007A1F5A">
        <w:rPr>
          <w:rFonts w:ascii="Roboto" w:hAnsi="Roboto"/>
          <w:b/>
        </w:rPr>
        <w:t>C</w:t>
      </w:r>
      <w:r w:rsidRPr="00D60479">
        <w:rPr>
          <w:rFonts w:ascii="Roboto" w:hAnsi="Roboto"/>
          <w:b/>
          <w:vertAlign w:val="subscript"/>
        </w:rPr>
        <w:t>fl</w:t>
      </w:r>
      <w:r w:rsidR="0086793A" w:rsidRPr="00D60479">
        <w:rPr>
          <w:rFonts w:ascii="Roboto" w:hAnsi="Roboto"/>
          <w:b/>
        </w:rPr>
        <w:t>-</w:t>
      </w:r>
      <w:r w:rsidRPr="00D60479">
        <w:rPr>
          <w:rFonts w:ascii="Roboto" w:hAnsi="Roboto"/>
          <w:b/>
        </w:rPr>
        <w:t>s1.</w:t>
      </w:r>
    </w:p>
    <w:p w:rsidR="00AA3FB5" w:rsidRPr="00D60479" w:rsidRDefault="00AA3FB5" w:rsidP="00672A35">
      <w:pPr>
        <w:ind w:right="-426"/>
        <w:jc w:val="both"/>
        <w:rPr>
          <w:rFonts w:ascii="Roboto" w:hAnsi="Roboto"/>
        </w:rPr>
      </w:pPr>
    </w:p>
    <w:p w:rsidR="00672A35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Il bénéficiera d'une </w:t>
      </w:r>
      <w:r w:rsidRPr="00D60479">
        <w:rPr>
          <w:rFonts w:ascii="Roboto" w:hAnsi="Roboto"/>
          <w:b/>
        </w:rPr>
        <w:t>garantie de 10 ans</w:t>
      </w:r>
      <w:r w:rsidRPr="00D60479">
        <w:rPr>
          <w:rFonts w:ascii="Roboto" w:hAnsi="Roboto"/>
        </w:rPr>
        <w:t xml:space="preserve">. </w:t>
      </w:r>
      <w:r w:rsidR="00B42791">
        <w:rPr>
          <w:rFonts w:ascii="Roboto" w:hAnsi="Roboto"/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179705</wp:posOffset>
            </wp:positionV>
            <wp:extent cx="752475" cy="661659"/>
            <wp:effectExtent l="0" t="0" r="0" b="5715"/>
            <wp:wrapTight wrapText="bothSides">
              <wp:wrapPolygon edited="0">
                <wp:start x="0" y="0"/>
                <wp:lineTo x="0" y="21164"/>
                <wp:lineTo x="20780" y="21164"/>
                <wp:lineTo x="2078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Start-Ready-50%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59E" w:rsidRPr="00D60479" w:rsidRDefault="00AA3FB5" w:rsidP="00672A35">
      <w:pPr>
        <w:ind w:right="-426"/>
        <w:jc w:val="both"/>
        <w:rPr>
          <w:rFonts w:ascii="Roboto" w:hAnsi="Roboto"/>
        </w:rPr>
      </w:pPr>
      <w:r w:rsidRPr="00D60479">
        <w:rPr>
          <w:rFonts w:ascii="Roboto" w:hAnsi="Roboto"/>
        </w:rPr>
        <w:t xml:space="preserve">Le revêtement sera </w:t>
      </w:r>
      <w:r w:rsidRPr="00D60479">
        <w:rPr>
          <w:rFonts w:ascii="Roboto" w:hAnsi="Roboto"/>
          <w:b/>
        </w:rPr>
        <w:t xml:space="preserve">100 % recyclable </w:t>
      </w:r>
      <w:r w:rsidRPr="00D60479">
        <w:rPr>
          <w:rFonts w:ascii="Roboto" w:hAnsi="Roboto"/>
        </w:rPr>
        <w:t>et</w:t>
      </w:r>
      <w:r w:rsidRPr="00D60479">
        <w:rPr>
          <w:rFonts w:ascii="Roboto" w:hAnsi="Roboto"/>
          <w:b/>
        </w:rPr>
        <w:t xml:space="preserve"> </w:t>
      </w:r>
      <w:r w:rsidRPr="00D60479">
        <w:rPr>
          <w:rFonts w:ascii="Roboto" w:hAnsi="Roboto"/>
        </w:rPr>
        <w:t xml:space="preserve">les chutes propres issues de la pose du revêtement pourront être collectées, recyclées et réintroduites dans la fabrication des revêtements Vinyle ou Linoléum au travers du programme Tarkett </w:t>
      </w:r>
      <w:proofErr w:type="spellStart"/>
      <w:r w:rsidRPr="00D60479">
        <w:rPr>
          <w:rFonts w:ascii="Roboto" w:hAnsi="Roboto"/>
        </w:rPr>
        <w:t>ReStart</w:t>
      </w:r>
      <w:proofErr w:type="spellEnd"/>
      <w:r w:rsidRPr="00D60479">
        <w:rPr>
          <w:rFonts w:ascii="Roboto" w:hAnsi="Roboto"/>
          <w:vertAlign w:val="superscript"/>
        </w:rPr>
        <w:t>®</w:t>
      </w:r>
      <w:r w:rsidRPr="00D60479">
        <w:rPr>
          <w:rFonts w:ascii="Roboto" w:hAnsi="Roboto"/>
        </w:rPr>
        <w:t>.</w:t>
      </w:r>
    </w:p>
    <w:p w:rsidR="00305426" w:rsidRPr="00D60479" w:rsidRDefault="00305426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</w:p>
    <w:p w:rsidR="00AA3FB5" w:rsidRPr="00D60479" w:rsidRDefault="00AA3FB5" w:rsidP="00D4359E">
      <w:pPr>
        <w:spacing w:after="0" w:line="240" w:lineRule="auto"/>
        <w:ind w:right="-425"/>
        <w:jc w:val="both"/>
        <w:rPr>
          <w:rFonts w:ascii="Roboto" w:hAnsi="Roboto"/>
          <w:i/>
        </w:rPr>
      </w:pPr>
      <w:r w:rsidRPr="00D60479">
        <w:rPr>
          <w:rFonts w:ascii="Roboto" w:hAnsi="Roboto"/>
          <w:i/>
        </w:rPr>
        <w:t>Les informations sont susceptibles d</w:t>
      </w:r>
      <w:r w:rsidR="004A462C">
        <w:rPr>
          <w:rFonts w:ascii="Roboto" w:hAnsi="Roboto"/>
          <w:i/>
        </w:rPr>
        <w:t>'être modifiées (Edition 08</w:t>
      </w:r>
      <w:bookmarkStart w:id="0" w:name="_GoBack"/>
      <w:bookmarkEnd w:id="0"/>
      <w:r w:rsidR="004A462C">
        <w:rPr>
          <w:rFonts w:ascii="Roboto" w:hAnsi="Roboto"/>
          <w:i/>
        </w:rPr>
        <w:t>/2019</w:t>
      </w:r>
      <w:r w:rsidRPr="00D60479">
        <w:rPr>
          <w:rFonts w:ascii="Roboto" w:hAnsi="Roboto"/>
          <w:i/>
        </w:rPr>
        <w:t>).</w:t>
      </w:r>
    </w:p>
    <w:sectPr w:rsidR="00AA3FB5" w:rsidRPr="00D60479" w:rsidSect="00873AFF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EF" w:rsidRDefault="006255EF" w:rsidP="00957A14">
      <w:pPr>
        <w:spacing w:after="0" w:line="240" w:lineRule="auto"/>
      </w:pPr>
      <w:r>
        <w:separator/>
      </w:r>
    </w:p>
  </w:endnote>
  <w:end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6B" w:rsidRDefault="00D60479" w:rsidP="00857C6B">
    <w:pPr>
      <w:pStyle w:val="Pieddepage"/>
      <w:ind w:firstLine="3540"/>
      <w:jc w:val="center"/>
      <w:rPr>
        <w:rFonts w:ascii="OfficinaSansITCPro Book" w:hAnsi="OfficinaSansITCPro Book"/>
        <w:color w:val="1F3864" w:themeColor="accent5" w:themeShade="80"/>
        <w:sz w:val="32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4500880</wp:posOffset>
          </wp:positionH>
          <wp:positionV relativeFrom="paragraph">
            <wp:posOffset>17780</wp:posOffset>
          </wp:positionV>
          <wp:extent cx="1699200" cy="849600"/>
          <wp:effectExtent l="0" t="0" r="0" b="8255"/>
          <wp:wrapNone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kett-sans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A14" w:rsidRDefault="00957A14" w:rsidP="00857C6B">
    <w:pPr>
      <w:pStyle w:val="Pieddepage"/>
    </w:pPr>
  </w:p>
  <w:p w:rsidR="00957A14" w:rsidRDefault="00D743F8" w:rsidP="00D743F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8" name="Image 218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9740265</wp:posOffset>
          </wp:positionV>
          <wp:extent cx="1673225" cy="836930"/>
          <wp:effectExtent l="0" t="0" r="3175" b="1270"/>
          <wp:wrapNone/>
          <wp:docPr id="219" name="Image 219" descr="Tarkett-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kett-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EF" w:rsidRDefault="006255EF" w:rsidP="00957A14">
      <w:pPr>
        <w:spacing w:after="0" w:line="240" w:lineRule="auto"/>
      </w:pPr>
      <w:r>
        <w:separator/>
      </w:r>
    </w:p>
  </w:footnote>
  <w:footnote w:type="continuationSeparator" w:id="0">
    <w:p w:rsidR="006255EF" w:rsidRDefault="006255EF" w:rsidP="00957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B4C"/>
    <w:multiLevelType w:val="multilevel"/>
    <w:tmpl w:val="0AFC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B32DA"/>
    <w:multiLevelType w:val="hybridMultilevel"/>
    <w:tmpl w:val="8A46FFC0"/>
    <w:lvl w:ilvl="0" w:tplc="711C991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A35E2"/>
    <w:multiLevelType w:val="multilevel"/>
    <w:tmpl w:val="BBD6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54BC4"/>
    <w:multiLevelType w:val="multilevel"/>
    <w:tmpl w:val="DD4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97E44"/>
    <w:multiLevelType w:val="multilevel"/>
    <w:tmpl w:val="95DA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2"/>
    <w:rsid w:val="00020C3A"/>
    <w:rsid w:val="0002323D"/>
    <w:rsid w:val="00030FE0"/>
    <w:rsid w:val="00066A24"/>
    <w:rsid w:val="00075883"/>
    <w:rsid w:val="000A7412"/>
    <w:rsid w:val="00257EEB"/>
    <w:rsid w:val="002619CE"/>
    <w:rsid w:val="00267722"/>
    <w:rsid w:val="00305426"/>
    <w:rsid w:val="003523FC"/>
    <w:rsid w:val="00367BA9"/>
    <w:rsid w:val="00372C15"/>
    <w:rsid w:val="003A4318"/>
    <w:rsid w:val="003D31F7"/>
    <w:rsid w:val="004236E4"/>
    <w:rsid w:val="00442B54"/>
    <w:rsid w:val="00460459"/>
    <w:rsid w:val="0047212D"/>
    <w:rsid w:val="004A462C"/>
    <w:rsid w:val="004B7E6D"/>
    <w:rsid w:val="004F03C5"/>
    <w:rsid w:val="004F7188"/>
    <w:rsid w:val="00550848"/>
    <w:rsid w:val="0056373C"/>
    <w:rsid w:val="00564C35"/>
    <w:rsid w:val="00566B75"/>
    <w:rsid w:val="00570F12"/>
    <w:rsid w:val="00580EB9"/>
    <w:rsid w:val="005D3EFA"/>
    <w:rsid w:val="006255EF"/>
    <w:rsid w:val="00653EBE"/>
    <w:rsid w:val="00672A35"/>
    <w:rsid w:val="0069211F"/>
    <w:rsid w:val="006943D4"/>
    <w:rsid w:val="006C0E11"/>
    <w:rsid w:val="006C6EE1"/>
    <w:rsid w:val="006E2AB3"/>
    <w:rsid w:val="006E3C37"/>
    <w:rsid w:val="00701E83"/>
    <w:rsid w:val="00717651"/>
    <w:rsid w:val="007A1F5A"/>
    <w:rsid w:val="007A6140"/>
    <w:rsid w:val="007E2067"/>
    <w:rsid w:val="00804D2E"/>
    <w:rsid w:val="008223C0"/>
    <w:rsid w:val="008328DD"/>
    <w:rsid w:val="008463BC"/>
    <w:rsid w:val="00857C6B"/>
    <w:rsid w:val="00862CF0"/>
    <w:rsid w:val="00865864"/>
    <w:rsid w:val="0086793A"/>
    <w:rsid w:val="00873AFF"/>
    <w:rsid w:val="008B3BE6"/>
    <w:rsid w:val="008E7F64"/>
    <w:rsid w:val="00957A14"/>
    <w:rsid w:val="00990A3B"/>
    <w:rsid w:val="009A496D"/>
    <w:rsid w:val="009C3B47"/>
    <w:rsid w:val="009D5B48"/>
    <w:rsid w:val="00A0138E"/>
    <w:rsid w:val="00A1142D"/>
    <w:rsid w:val="00A25244"/>
    <w:rsid w:val="00A61841"/>
    <w:rsid w:val="00A730D3"/>
    <w:rsid w:val="00A74172"/>
    <w:rsid w:val="00A81AF2"/>
    <w:rsid w:val="00AA3FB5"/>
    <w:rsid w:val="00B20D05"/>
    <w:rsid w:val="00B42791"/>
    <w:rsid w:val="00B549A6"/>
    <w:rsid w:val="00B67B32"/>
    <w:rsid w:val="00B710C3"/>
    <w:rsid w:val="00BC5EE9"/>
    <w:rsid w:val="00BE7069"/>
    <w:rsid w:val="00BF5985"/>
    <w:rsid w:val="00BF6F61"/>
    <w:rsid w:val="00C23670"/>
    <w:rsid w:val="00C27222"/>
    <w:rsid w:val="00C621CF"/>
    <w:rsid w:val="00C74E83"/>
    <w:rsid w:val="00C7573B"/>
    <w:rsid w:val="00CB655E"/>
    <w:rsid w:val="00CD0308"/>
    <w:rsid w:val="00D24EDE"/>
    <w:rsid w:val="00D2640B"/>
    <w:rsid w:val="00D4359E"/>
    <w:rsid w:val="00D60479"/>
    <w:rsid w:val="00D743F8"/>
    <w:rsid w:val="00DC5C27"/>
    <w:rsid w:val="00DC6303"/>
    <w:rsid w:val="00DF0A22"/>
    <w:rsid w:val="00DF0B4F"/>
    <w:rsid w:val="00E64E0D"/>
    <w:rsid w:val="00E85D52"/>
    <w:rsid w:val="00ED2408"/>
    <w:rsid w:val="00EE5733"/>
    <w:rsid w:val="00F23D45"/>
    <w:rsid w:val="00F269AF"/>
    <w:rsid w:val="00F67EE7"/>
    <w:rsid w:val="00FB5BEC"/>
    <w:rsid w:val="00FB7C1E"/>
    <w:rsid w:val="00FC0A76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D13EE5B-011A-4BC6-B3C6-560334A8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A14"/>
  </w:style>
  <w:style w:type="paragraph" w:styleId="Pieddepage">
    <w:name w:val="footer"/>
    <w:basedOn w:val="Normal"/>
    <w:link w:val="PieddepageCar"/>
    <w:uiPriority w:val="99"/>
    <w:unhideWhenUsed/>
    <w:rsid w:val="009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A14"/>
  </w:style>
  <w:style w:type="paragraph" w:styleId="Corpsdetexte">
    <w:name w:val="Body Text"/>
    <w:basedOn w:val="Normal"/>
    <w:link w:val="CorpsdetexteCar"/>
    <w:qFormat/>
    <w:rsid w:val="00FB5B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FB5BEC"/>
    <w:rPr>
      <w:sz w:val="24"/>
      <w:szCs w:val="24"/>
      <w:lang w:val="en-US"/>
    </w:rPr>
  </w:style>
  <w:style w:type="character" w:styleId="lev">
    <w:name w:val="Strong"/>
    <w:qFormat/>
    <w:rsid w:val="00AA3FB5"/>
    <w:rPr>
      <w:b/>
      <w:bCs/>
    </w:rPr>
  </w:style>
  <w:style w:type="paragraph" w:styleId="Paragraphedeliste">
    <w:name w:val="List Paragraph"/>
    <w:basedOn w:val="Normal"/>
    <w:uiPriority w:val="34"/>
    <w:qFormat/>
    <w:rsid w:val="00C2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1B61-785E-484F-85D0-92A19C37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Gasnier, Marianne</dc:creator>
  <cp:keywords/>
  <dc:description/>
  <cp:lastModifiedBy>Gouverneur, Marie-Lou</cp:lastModifiedBy>
  <cp:revision>8</cp:revision>
  <dcterms:created xsi:type="dcterms:W3CDTF">2018-10-18T12:55:00Z</dcterms:created>
  <dcterms:modified xsi:type="dcterms:W3CDTF">2019-08-23T07:23:00Z</dcterms:modified>
</cp:coreProperties>
</file>